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8D" w:rsidRPr="002B37CC" w:rsidRDefault="00DF7A8D" w:rsidP="00DF7A8D">
      <w:pPr>
        <w:spacing w:after="225" w:line="240" w:lineRule="auto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B37CC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Акт</w:t>
      </w:r>
    </w:p>
    <w:p w:rsidR="00571B55" w:rsidRPr="002B37CC" w:rsidRDefault="00DF7A8D" w:rsidP="00DF7A8D">
      <w:pPr>
        <w:spacing w:after="225" w:line="240" w:lineRule="auto"/>
        <w:jc w:val="center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ревизии финансово-хозяй</w:t>
      </w:r>
      <w:r w:rsidR="00571B55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ственной деятельности СНТ «Звездочка» за период</w:t>
      </w:r>
    </w:p>
    <w:p w:rsidR="00DF7A8D" w:rsidRPr="002B37CC" w:rsidRDefault="0024332F" w:rsidP="00DF7A8D">
      <w:pPr>
        <w:spacing w:after="225" w:line="240" w:lineRule="auto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 с 01.06.2016 года по 15</w:t>
      </w:r>
      <w:r w:rsidR="00571B55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.07.2018</w:t>
      </w:r>
      <w:r w:rsidR="00DF7A8D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года</w:t>
      </w:r>
    </w:p>
    <w:p w:rsidR="00DF7A8D" w:rsidRPr="002B37CC" w:rsidRDefault="00571B55" w:rsidP="00DF7A8D">
      <w:pPr>
        <w:spacing w:after="225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proofErr w:type="spellStart"/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г.Новосибирск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,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Первомайский район , </w:t>
      </w:r>
      <w:proofErr w:type="spellStart"/>
      <w:r w:rsidRPr="002B37CC">
        <w:rPr>
          <w:rFonts w:eastAsia="Times New Roman" w:cs="Times New Roman"/>
          <w:sz w:val="21"/>
          <w:szCs w:val="21"/>
          <w:lang w:eastAsia="ru-RU"/>
        </w:rPr>
        <w:t>н.Ельцовка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                                         </w:t>
      </w:r>
      <w:r w:rsidR="006D0C55">
        <w:rPr>
          <w:rFonts w:ascii="Helvetica" w:eastAsia="Times New Roman" w:hAnsi="Helvetica" w:cs="Times New Roman"/>
          <w:sz w:val="21"/>
          <w:szCs w:val="21"/>
          <w:lang w:eastAsia="ru-RU"/>
        </w:rPr>
        <w:t> 17</w:t>
      </w: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августа 2018</w:t>
      </w:r>
      <w:r w:rsidR="00DF7A8D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года</w:t>
      </w:r>
    </w:p>
    <w:p w:rsidR="00DF7A8D" w:rsidRPr="002B37CC" w:rsidRDefault="00DF7A8D" w:rsidP="00DF7A8D">
      <w:pPr>
        <w:spacing w:after="225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Мы, нижеподписавшиеся, члены ревизионной комиссии в </w:t>
      </w:r>
      <w:proofErr w:type="gramStart"/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составе:  </w:t>
      </w:r>
      <w:r w:rsidR="00727ADD" w:rsidRPr="002B37CC">
        <w:rPr>
          <w:rFonts w:eastAsia="Times New Roman" w:cs="Times New Roman"/>
          <w:sz w:val="21"/>
          <w:szCs w:val="21"/>
          <w:lang w:eastAsia="ru-RU"/>
        </w:rPr>
        <w:t>Председателя</w:t>
      </w:r>
      <w:proofErr w:type="gramEnd"/>
      <w:r w:rsidR="00727ADD" w:rsidRPr="002B37CC">
        <w:rPr>
          <w:rFonts w:eastAsia="Times New Roman" w:cs="Times New Roman"/>
          <w:sz w:val="21"/>
          <w:szCs w:val="21"/>
          <w:lang w:eastAsia="ru-RU"/>
        </w:rPr>
        <w:t xml:space="preserve"> ревизионной комиссии  </w:t>
      </w:r>
      <w:proofErr w:type="spellStart"/>
      <w:r w:rsidR="00727ADD" w:rsidRPr="002B37CC">
        <w:rPr>
          <w:rFonts w:eastAsia="Times New Roman" w:cs="Times New Roman"/>
          <w:sz w:val="21"/>
          <w:szCs w:val="21"/>
          <w:lang w:eastAsia="ru-RU"/>
        </w:rPr>
        <w:t>Белеванцевой</w:t>
      </w:r>
      <w:proofErr w:type="spellEnd"/>
      <w:r w:rsidR="00727ADD" w:rsidRPr="002B37CC">
        <w:rPr>
          <w:rFonts w:eastAsia="Times New Roman" w:cs="Times New Roman"/>
          <w:sz w:val="21"/>
          <w:szCs w:val="21"/>
          <w:lang w:eastAsia="ru-RU"/>
        </w:rPr>
        <w:t xml:space="preserve"> А.В., членов ревизионной комиссии Перевозчикова О.П., Каштановой И.Ю., Рябенко А.А. </w:t>
      </w: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действующие на основании Устава СНТ</w:t>
      </w:r>
      <w:r w:rsidR="00727ADD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и решения общего собрания от 1</w:t>
      </w:r>
      <w:r w:rsidR="00727ADD" w:rsidRPr="002B37CC">
        <w:rPr>
          <w:rFonts w:eastAsia="Times New Roman" w:cs="Times New Roman"/>
          <w:sz w:val="21"/>
          <w:szCs w:val="21"/>
          <w:lang w:eastAsia="ru-RU"/>
        </w:rPr>
        <w:t>4</w:t>
      </w:r>
      <w:r w:rsidR="00727ADD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.07.2018</w:t>
      </w: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года,  провели ревизию финансово-хозяй</w:t>
      </w:r>
      <w:r w:rsidR="00727ADD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ственной деятельности СНТ «Звездочка» за период с 0</w:t>
      </w:r>
      <w:r w:rsidR="00727ADD" w:rsidRPr="002B37CC">
        <w:rPr>
          <w:rFonts w:eastAsia="Times New Roman" w:cs="Times New Roman"/>
          <w:sz w:val="21"/>
          <w:szCs w:val="21"/>
          <w:lang w:eastAsia="ru-RU"/>
        </w:rPr>
        <w:t>1</w:t>
      </w:r>
      <w:r w:rsidR="00727ADD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.05.2016 года по  </w:t>
      </w:r>
      <w:r w:rsidR="00727ADD" w:rsidRPr="002B37CC">
        <w:rPr>
          <w:rFonts w:eastAsia="Times New Roman" w:cs="Times New Roman"/>
          <w:sz w:val="21"/>
          <w:szCs w:val="21"/>
          <w:lang w:eastAsia="ru-RU"/>
        </w:rPr>
        <w:t>15</w:t>
      </w:r>
      <w:r w:rsidR="00727ADD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.06.2018</w:t>
      </w: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года.</w:t>
      </w:r>
    </w:p>
    <w:p w:rsidR="00DF7A8D" w:rsidRPr="002B37CC" w:rsidRDefault="00727ADD" w:rsidP="00DF7A8D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Дата начала </w:t>
      </w:r>
      <w:proofErr w:type="gramStart"/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проверки :</w:t>
      </w:r>
      <w:proofErr w:type="gramEnd"/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   </w:t>
      </w:r>
      <w:r w:rsidR="006D0C55">
        <w:rPr>
          <w:rFonts w:eastAsia="Times New Roman" w:cs="Times New Roman"/>
          <w:sz w:val="21"/>
          <w:szCs w:val="21"/>
          <w:lang w:eastAsia="ru-RU"/>
        </w:rPr>
        <w:t>20</w:t>
      </w:r>
      <w:r w:rsidR="0024332F" w:rsidRPr="002B37CC">
        <w:rPr>
          <w:rFonts w:eastAsia="Times New Roman" w:cs="Times New Roman"/>
          <w:sz w:val="21"/>
          <w:szCs w:val="21"/>
          <w:lang w:eastAsia="ru-RU"/>
        </w:rPr>
        <w:t>.07.2018</w:t>
      </w: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        </w:t>
      </w:r>
      <w:r w:rsidR="0024332F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                      </w:t>
      </w: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  Дата окончания проверки:</w:t>
      </w:r>
      <w:r w:rsidR="006D0C55">
        <w:rPr>
          <w:rFonts w:eastAsia="Times New Roman" w:cs="Times New Roman"/>
          <w:sz w:val="21"/>
          <w:szCs w:val="21"/>
          <w:lang w:eastAsia="ru-RU"/>
        </w:rPr>
        <w:t>17</w:t>
      </w:r>
      <w:r w:rsidR="0024332F" w:rsidRPr="002B37CC">
        <w:rPr>
          <w:rFonts w:eastAsia="Times New Roman" w:cs="Times New Roman"/>
          <w:sz w:val="21"/>
          <w:szCs w:val="21"/>
          <w:lang w:eastAsia="ru-RU"/>
        </w:rPr>
        <w:t>.08.2018</w:t>
      </w:r>
    </w:p>
    <w:p w:rsidR="00DF7A8D" w:rsidRPr="002B37CC" w:rsidRDefault="00DF7A8D" w:rsidP="00DF7A8D">
      <w:pPr>
        <w:spacing w:after="225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План проверки:</w:t>
      </w:r>
    </w:p>
    <w:p w:rsidR="00DF7A8D" w:rsidRPr="002B37CC" w:rsidRDefault="00DF7A8D" w:rsidP="00DF7A8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Состояние документации и документооборота;</w:t>
      </w:r>
    </w:p>
    <w:p w:rsidR="00DF7A8D" w:rsidRPr="002B37CC" w:rsidRDefault="00DF7A8D" w:rsidP="00DF7A8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Проверка формирования доходной части. Проверка сбора членских взносов;</w:t>
      </w:r>
    </w:p>
    <w:p w:rsidR="00DF7A8D" w:rsidRPr="002B37CC" w:rsidRDefault="000D03D3" w:rsidP="00DF7A8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Проверка расходов СНТ «Звездочка</w:t>
      </w:r>
      <w:r w:rsidR="00DF7A8D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»;</w:t>
      </w:r>
    </w:p>
    <w:p w:rsidR="00DF7A8D" w:rsidRPr="002B37CC" w:rsidRDefault="00DF7A8D" w:rsidP="00DF7A8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Проверка соответствия доходной и расходной части утвержденной смете</w:t>
      </w:r>
      <w:r w:rsidR="00727ADD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и уставу СНТ.</w:t>
      </w:r>
    </w:p>
    <w:p w:rsidR="00DF7A8D" w:rsidRPr="002B37CC" w:rsidRDefault="00DF7A8D" w:rsidP="00DF7A8D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Ревизия финансово-хозяй</w:t>
      </w:r>
      <w:r w:rsidR="00571B55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ственной деятельности СНТ «Звездочка</w:t>
      </w: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» проведена </w:t>
      </w:r>
      <w:r w:rsidR="00571B55" w:rsidRPr="002B37CC">
        <w:rPr>
          <w:rFonts w:eastAsia="Times New Roman" w:cs="Times New Roman"/>
          <w:sz w:val="21"/>
          <w:szCs w:val="21"/>
          <w:lang w:eastAsia="ru-RU"/>
        </w:rPr>
        <w:t xml:space="preserve">сплошным </w:t>
      </w: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методом.</w:t>
      </w:r>
    </w:p>
    <w:p w:rsidR="000D03D3" w:rsidRPr="00317D06" w:rsidRDefault="000D03D3" w:rsidP="0066522E">
      <w:pPr>
        <w:spacing w:after="22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В ходе ревизионной проверки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установлено ,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что в Товариществе в период с 12.06.2016 по 23.03.2017 года велась двойная деятельность и двойная бухгалтерия – в Товариществе велись две кассовые книги и две тетради Протоколов Правления.  Данные действия должностных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лиц :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Председателя Правления </w:t>
      </w:r>
      <w:proofErr w:type="spellStart"/>
      <w:r w:rsidRPr="002B37CC">
        <w:rPr>
          <w:rFonts w:eastAsia="Times New Roman" w:cs="Times New Roman"/>
          <w:sz w:val="21"/>
          <w:szCs w:val="21"/>
          <w:lang w:eastAsia="ru-RU"/>
        </w:rPr>
        <w:t>Вергуновой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Л.С. и Прокопенко А.Г.,  бухгалтеров –кассиров </w:t>
      </w:r>
      <w:proofErr w:type="spellStart"/>
      <w:r w:rsidRPr="002B37CC">
        <w:rPr>
          <w:rFonts w:eastAsia="Times New Roman" w:cs="Times New Roman"/>
          <w:sz w:val="21"/>
          <w:szCs w:val="21"/>
          <w:lang w:eastAsia="ru-RU"/>
        </w:rPr>
        <w:t>Аксельрод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Г.С. и Дымовой М.Н. являются грубым нарушением Законодательства РФ </w:t>
      </w:r>
      <w:r w:rsidR="00DC23BA" w:rsidRPr="002B37CC">
        <w:rPr>
          <w:rFonts w:eastAsia="Times New Roman" w:cs="Times New Roman"/>
          <w:sz w:val="21"/>
          <w:szCs w:val="21"/>
          <w:lang w:eastAsia="ru-RU"/>
        </w:rPr>
        <w:t xml:space="preserve"> и Устава СНТ «Звездочка».</w:t>
      </w:r>
      <w:r w:rsidR="005406A5">
        <w:rPr>
          <w:rFonts w:eastAsia="Times New Roman" w:cs="Times New Roman"/>
          <w:sz w:val="21"/>
          <w:szCs w:val="21"/>
          <w:lang w:eastAsia="ru-RU"/>
        </w:rPr>
        <w:t xml:space="preserve"> Данные нарушения </w:t>
      </w:r>
      <w:proofErr w:type="gramStart"/>
      <w:r w:rsidR="005406A5">
        <w:rPr>
          <w:rFonts w:eastAsia="Times New Roman" w:cs="Times New Roman"/>
          <w:sz w:val="21"/>
          <w:szCs w:val="21"/>
          <w:lang w:eastAsia="ru-RU"/>
        </w:rPr>
        <w:t>возникли  в</w:t>
      </w:r>
      <w:proofErr w:type="gramEnd"/>
      <w:r w:rsidR="005406A5">
        <w:rPr>
          <w:rFonts w:eastAsia="Times New Roman" w:cs="Times New Roman"/>
          <w:sz w:val="21"/>
          <w:szCs w:val="21"/>
          <w:lang w:eastAsia="ru-RU"/>
        </w:rPr>
        <w:t xml:space="preserve"> связи с тем, что 11.06.2016 на общем собрании членов СНТ в нарушение закона 66-ФЗ  при отсутствии кворума (на собрании зарегистрировано 167 человек ) и при отсутствии в заявленной Повестке дня вопроса переизбрания Председателя Правления и  членов Правления</w:t>
      </w:r>
      <w:r w:rsidR="00317D06">
        <w:rPr>
          <w:rFonts w:eastAsia="Times New Roman" w:cs="Times New Roman"/>
          <w:sz w:val="21"/>
          <w:szCs w:val="21"/>
          <w:lang w:eastAsia="ru-RU"/>
        </w:rPr>
        <w:t xml:space="preserve">, был инициирован вопрос о переизбрании Председателя Правления </w:t>
      </w:r>
      <w:proofErr w:type="spellStart"/>
      <w:r w:rsidR="00317D06">
        <w:rPr>
          <w:rFonts w:eastAsia="Times New Roman" w:cs="Times New Roman"/>
          <w:sz w:val="21"/>
          <w:szCs w:val="21"/>
          <w:lang w:eastAsia="ru-RU"/>
        </w:rPr>
        <w:t>Вергуновой</w:t>
      </w:r>
      <w:proofErr w:type="spellEnd"/>
      <w:r w:rsidR="00317D06">
        <w:rPr>
          <w:rFonts w:eastAsia="Times New Roman" w:cs="Times New Roman"/>
          <w:sz w:val="21"/>
          <w:szCs w:val="21"/>
          <w:lang w:eastAsia="ru-RU"/>
        </w:rPr>
        <w:t xml:space="preserve"> Л.С.  </w:t>
      </w:r>
      <w:proofErr w:type="gramStart"/>
      <w:r w:rsidR="00317D06">
        <w:rPr>
          <w:rFonts w:eastAsia="Times New Roman" w:cs="Times New Roman"/>
          <w:sz w:val="21"/>
          <w:szCs w:val="21"/>
          <w:lang w:eastAsia="ru-RU"/>
        </w:rPr>
        <w:t>и  членов</w:t>
      </w:r>
      <w:proofErr w:type="gramEnd"/>
      <w:r w:rsidR="00317D06">
        <w:rPr>
          <w:rFonts w:eastAsia="Times New Roman" w:cs="Times New Roman"/>
          <w:sz w:val="21"/>
          <w:szCs w:val="21"/>
          <w:lang w:eastAsia="ru-RU"/>
        </w:rPr>
        <w:t xml:space="preserve"> Правления. Председателем Правления был избран Прокопенко А.Г.  Отсутствие законности при проведении процедуры переизбрания Председателя Правления , нарушения при оформлении документов  увольнения бухгалтера </w:t>
      </w:r>
      <w:proofErr w:type="spellStart"/>
      <w:r w:rsidR="00317D06">
        <w:rPr>
          <w:rFonts w:eastAsia="Times New Roman" w:cs="Times New Roman"/>
          <w:sz w:val="21"/>
          <w:szCs w:val="21"/>
          <w:lang w:eastAsia="ru-RU"/>
        </w:rPr>
        <w:t>Аксельрод</w:t>
      </w:r>
      <w:proofErr w:type="spellEnd"/>
      <w:r w:rsidR="00317D06">
        <w:rPr>
          <w:rFonts w:eastAsia="Times New Roman" w:cs="Times New Roman"/>
          <w:sz w:val="21"/>
          <w:szCs w:val="21"/>
          <w:lang w:eastAsia="ru-RU"/>
        </w:rPr>
        <w:t xml:space="preserve"> Г.С. повлекло за собой убытки СНТ Звездочка за указанный период в общей сумме </w:t>
      </w:r>
      <w:r w:rsidR="00317D06" w:rsidRPr="008762BD">
        <w:rPr>
          <w:rFonts w:eastAsia="Times New Roman" w:cs="Times New Roman"/>
          <w:b/>
          <w:sz w:val="21"/>
          <w:szCs w:val="21"/>
          <w:lang w:eastAsia="ru-RU"/>
        </w:rPr>
        <w:t>-</w:t>
      </w:r>
      <w:r w:rsidR="008762BD" w:rsidRPr="008762BD">
        <w:rPr>
          <w:rFonts w:eastAsia="Times New Roman" w:cs="Times New Roman"/>
          <w:b/>
          <w:sz w:val="21"/>
          <w:szCs w:val="21"/>
          <w:lang w:eastAsia="ru-RU"/>
        </w:rPr>
        <w:t xml:space="preserve"> </w:t>
      </w:r>
      <w:r w:rsidR="00712B09">
        <w:rPr>
          <w:rFonts w:eastAsia="Times New Roman" w:cs="Times New Roman"/>
          <w:b/>
          <w:sz w:val="21"/>
          <w:szCs w:val="21"/>
          <w:u w:val="single"/>
          <w:lang w:eastAsia="ru-RU"/>
        </w:rPr>
        <w:t>61</w:t>
      </w:r>
      <w:r w:rsidR="00317D06" w:rsidRPr="00317D06">
        <w:rPr>
          <w:rFonts w:eastAsia="Times New Roman" w:cs="Times New Roman"/>
          <w:b/>
          <w:sz w:val="21"/>
          <w:szCs w:val="21"/>
          <w:u w:val="single"/>
          <w:lang w:eastAsia="ru-RU"/>
        </w:rPr>
        <w:t>3</w:t>
      </w:r>
      <w:r w:rsidR="00317D06">
        <w:rPr>
          <w:rFonts w:eastAsia="Times New Roman" w:cs="Times New Roman"/>
          <w:b/>
          <w:sz w:val="21"/>
          <w:szCs w:val="21"/>
          <w:u w:val="single"/>
          <w:lang w:eastAsia="ru-RU"/>
        </w:rPr>
        <w:t xml:space="preserve"> </w:t>
      </w:r>
      <w:r w:rsidR="00712B09">
        <w:rPr>
          <w:rFonts w:eastAsia="Times New Roman" w:cs="Times New Roman"/>
          <w:b/>
          <w:sz w:val="21"/>
          <w:szCs w:val="21"/>
          <w:u w:val="single"/>
          <w:lang w:eastAsia="ru-RU"/>
        </w:rPr>
        <w:t>609, 5</w:t>
      </w:r>
      <w:r w:rsidR="00317D06" w:rsidRPr="00317D06">
        <w:rPr>
          <w:rFonts w:eastAsia="Times New Roman" w:cs="Times New Roman"/>
          <w:b/>
          <w:sz w:val="21"/>
          <w:szCs w:val="21"/>
          <w:u w:val="single"/>
          <w:lang w:eastAsia="ru-RU"/>
        </w:rPr>
        <w:t xml:space="preserve">3 </w:t>
      </w:r>
      <w:r w:rsidR="00317D06">
        <w:rPr>
          <w:rFonts w:eastAsia="Times New Roman" w:cs="Times New Roman"/>
          <w:b/>
          <w:sz w:val="21"/>
          <w:szCs w:val="21"/>
          <w:u w:val="single"/>
          <w:lang w:eastAsia="ru-RU"/>
        </w:rPr>
        <w:t>,</w:t>
      </w:r>
      <w:r w:rsidR="00317D06">
        <w:rPr>
          <w:rFonts w:eastAsia="Times New Roman" w:cs="Times New Roman"/>
          <w:sz w:val="21"/>
          <w:szCs w:val="21"/>
          <w:lang w:eastAsia="ru-RU"/>
        </w:rPr>
        <w:t xml:space="preserve"> в том числе </w:t>
      </w:r>
      <w:r w:rsidR="008762BD">
        <w:rPr>
          <w:rFonts w:eastAsia="Times New Roman" w:cs="Times New Roman"/>
          <w:sz w:val="21"/>
          <w:szCs w:val="21"/>
          <w:lang w:eastAsia="ru-RU"/>
        </w:rPr>
        <w:t xml:space="preserve">по оплате юридических услуг и услуг по восстановлению документов -189 203,93 рублей, оплата исполнительного листа </w:t>
      </w:r>
      <w:proofErr w:type="spellStart"/>
      <w:r w:rsidR="008762BD">
        <w:rPr>
          <w:rFonts w:eastAsia="Times New Roman" w:cs="Times New Roman"/>
          <w:sz w:val="21"/>
          <w:szCs w:val="21"/>
          <w:lang w:eastAsia="ru-RU"/>
        </w:rPr>
        <w:t>Вергуновой</w:t>
      </w:r>
      <w:proofErr w:type="spellEnd"/>
      <w:r w:rsidR="008762BD">
        <w:rPr>
          <w:rFonts w:eastAsia="Times New Roman" w:cs="Times New Roman"/>
          <w:sz w:val="21"/>
          <w:szCs w:val="21"/>
          <w:lang w:eastAsia="ru-RU"/>
        </w:rPr>
        <w:t xml:space="preserve"> Л.С. на возмещение судебных расходов -27 000 рублей, оплата исполнительного листа </w:t>
      </w:r>
      <w:proofErr w:type="spellStart"/>
      <w:r w:rsidR="008762BD">
        <w:rPr>
          <w:rFonts w:eastAsia="Times New Roman" w:cs="Times New Roman"/>
          <w:sz w:val="21"/>
          <w:szCs w:val="21"/>
          <w:lang w:eastAsia="ru-RU"/>
        </w:rPr>
        <w:t>Аксельрод</w:t>
      </w:r>
      <w:proofErr w:type="spellEnd"/>
      <w:r w:rsidR="008762BD">
        <w:rPr>
          <w:rFonts w:eastAsia="Times New Roman" w:cs="Times New Roman"/>
          <w:sz w:val="21"/>
          <w:szCs w:val="21"/>
          <w:lang w:eastAsia="ru-RU"/>
        </w:rPr>
        <w:t xml:space="preserve"> Г.С. ( выплата заработной платы и судебные издержки </w:t>
      </w:r>
      <w:r w:rsidR="00712B09">
        <w:rPr>
          <w:rFonts w:eastAsia="Times New Roman" w:cs="Times New Roman"/>
          <w:sz w:val="21"/>
          <w:szCs w:val="21"/>
          <w:lang w:eastAsia="ru-RU"/>
        </w:rPr>
        <w:t xml:space="preserve">-25000 рублей </w:t>
      </w:r>
      <w:r w:rsidR="008762BD">
        <w:rPr>
          <w:rFonts w:eastAsia="Times New Roman" w:cs="Times New Roman"/>
          <w:sz w:val="21"/>
          <w:szCs w:val="21"/>
          <w:lang w:eastAsia="ru-RU"/>
        </w:rPr>
        <w:t xml:space="preserve">)- </w:t>
      </w:r>
      <w:r w:rsidR="008762BD" w:rsidRPr="008762BD">
        <w:rPr>
          <w:rFonts w:eastAsia="Times New Roman" w:cs="Times New Roman"/>
          <w:sz w:val="21"/>
          <w:szCs w:val="21"/>
          <w:lang w:eastAsia="ru-RU"/>
        </w:rPr>
        <w:t>55 873,78</w:t>
      </w:r>
      <w:r w:rsidR="008762BD">
        <w:rPr>
          <w:rFonts w:eastAsia="Times New Roman" w:cs="Times New Roman"/>
          <w:sz w:val="21"/>
          <w:szCs w:val="21"/>
          <w:lang w:eastAsia="ru-RU"/>
        </w:rPr>
        <w:t xml:space="preserve"> рублей, оплата вынужденного простоя </w:t>
      </w:r>
      <w:proofErr w:type="spellStart"/>
      <w:r w:rsidR="008762BD">
        <w:rPr>
          <w:rFonts w:eastAsia="Times New Roman" w:cs="Times New Roman"/>
          <w:sz w:val="21"/>
          <w:szCs w:val="21"/>
          <w:lang w:eastAsia="ru-RU"/>
        </w:rPr>
        <w:t>Вергуновой</w:t>
      </w:r>
      <w:proofErr w:type="spellEnd"/>
      <w:r w:rsidR="008762BD">
        <w:rPr>
          <w:rFonts w:eastAsia="Times New Roman" w:cs="Times New Roman"/>
          <w:sz w:val="21"/>
          <w:szCs w:val="21"/>
          <w:lang w:eastAsia="ru-RU"/>
        </w:rPr>
        <w:t xml:space="preserve"> Л.С. и Дымовой М.Н. </w:t>
      </w:r>
      <w:r w:rsidR="008762BD" w:rsidRPr="008762BD">
        <w:rPr>
          <w:rFonts w:eastAsia="Times New Roman" w:cs="Times New Roman"/>
          <w:sz w:val="21"/>
          <w:szCs w:val="21"/>
          <w:lang w:eastAsia="ru-RU"/>
        </w:rPr>
        <w:t>-159 020,50</w:t>
      </w:r>
      <w:r w:rsidR="008762BD">
        <w:rPr>
          <w:rFonts w:eastAsia="Times New Roman" w:cs="Times New Roman"/>
          <w:sz w:val="21"/>
          <w:szCs w:val="21"/>
          <w:lang w:eastAsia="ru-RU"/>
        </w:rPr>
        <w:t xml:space="preserve"> рублей, оплата налогов при начислении вынужденного простоя</w:t>
      </w:r>
      <w:r w:rsidR="008762BD" w:rsidRPr="008762BD">
        <w:rPr>
          <w:rFonts w:eastAsia="Times New Roman" w:cs="Times New Roman"/>
          <w:sz w:val="21"/>
          <w:szCs w:val="21"/>
          <w:lang w:eastAsia="ru-RU"/>
        </w:rPr>
        <w:t>-78 961,90</w:t>
      </w:r>
      <w:r w:rsidR="008762BD">
        <w:rPr>
          <w:rFonts w:eastAsia="Times New Roman" w:cs="Times New Roman"/>
          <w:sz w:val="21"/>
          <w:szCs w:val="21"/>
          <w:lang w:eastAsia="ru-RU"/>
        </w:rPr>
        <w:t xml:space="preserve"> рублей, аренда офиса -4000 рублей, выходное пособие </w:t>
      </w:r>
      <w:proofErr w:type="spellStart"/>
      <w:r w:rsidR="008762BD">
        <w:rPr>
          <w:rFonts w:eastAsia="Times New Roman" w:cs="Times New Roman"/>
          <w:sz w:val="21"/>
          <w:szCs w:val="21"/>
          <w:lang w:eastAsia="ru-RU"/>
        </w:rPr>
        <w:t>Аксельрод</w:t>
      </w:r>
      <w:proofErr w:type="spellEnd"/>
      <w:r w:rsidR="008762BD">
        <w:rPr>
          <w:rFonts w:eastAsia="Times New Roman" w:cs="Times New Roman"/>
          <w:sz w:val="21"/>
          <w:szCs w:val="21"/>
          <w:lang w:eastAsia="ru-RU"/>
        </w:rPr>
        <w:t xml:space="preserve"> Г.С. по сокращению- 19535,91 рублей, оплата транспортных расходов за перио</w:t>
      </w:r>
      <w:r w:rsidR="00712B09">
        <w:rPr>
          <w:rFonts w:eastAsia="Times New Roman" w:cs="Times New Roman"/>
          <w:sz w:val="21"/>
          <w:szCs w:val="21"/>
          <w:lang w:eastAsia="ru-RU"/>
        </w:rPr>
        <w:t>д простоя -19500 рублей, недостача по кассе 28950 рублей, не учтенный аванс по заработной плате Прокопенко А.Г. -5000 рублей, госпошлины -9000 рублей, штрафные санкции и снятия инкассо ИФНС-17563,52 рубля.</w:t>
      </w:r>
    </w:p>
    <w:p w:rsidR="00D77261" w:rsidRPr="002B37CC" w:rsidRDefault="00D77261" w:rsidP="00DF7A8D">
      <w:pPr>
        <w:spacing w:after="225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B37C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Ревизионная проверка </w:t>
      </w:r>
      <w:proofErr w:type="gramStart"/>
      <w:r w:rsidRPr="002B37CC">
        <w:rPr>
          <w:rFonts w:eastAsia="Times New Roman" w:cs="Times New Roman"/>
          <w:b/>
          <w:sz w:val="24"/>
          <w:szCs w:val="24"/>
          <w:u w:val="single"/>
          <w:lang w:eastAsia="ru-RU"/>
        </w:rPr>
        <w:t>периода  с</w:t>
      </w:r>
      <w:proofErr w:type="gramEnd"/>
      <w:r w:rsidRPr="002B37C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12.06.2016 по 23.03.2017 Председатель Прокопенко А.Г. , бухгалтер </w:t>
      </w:r>
      <w:proofErr w:type="spellStart"/>
      <w:r w:rsidRPr="002B37CC">
        <w:rPr>
          <w:rFonts w:eastAsia="Times New Roman" w:cs="Times New Roman"/>
          <w:b/>
          <w:sz w:val="24"/>
          <w:szCs w:val="24"/>
          <w:u w:val="single"/>
          <w:lang w:eastAsia="ru-RU"/>
        </w:rPr>
        <w:t>Аксельрод</w:t>
      </w:r>
      <w:proofErr w:type="spellEnd"/>
      <w:r w:rsidRPr="002B37C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Г.С.</w:t>
      </w:r>
    </w:p>
    <w:p w:rsidR="000D03D3" w:rsidRPr="002B37CC" w:rsidRDefault="000D03D3" w:rsidP="00DF7A8D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Бухгалтером </w:t>
      </w:r>
      <w:proofErr w:type="spellStart"/>
      <w:r w:rsidRPr="002B37CC">
        <w:rPr>
          <w:rFonts w:eastAsia="Times New Roman" w:cs="Times New Roman"/>
          <w:sz w:val="21"/>
          <w:szCs w:val="21"/>
          <w:lang w:eastAsia="ru-RU"/>
        </w:rPr>
        <w:t>Аксельрод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Г.С. представлены на проверку следующие документы</w:t>
      </w:r>
      <w:r w:rsidR="00D77261" w:rsidRPr="002B37CC">
        <w:rPr>
          <w:rFonts w:eastAsia="Times New Roman" w:cs="Times New Roman"/>
          <w:sz w:val="21"/>
          <w:szCs w:val="21"/>
          <w:lang w:eastAsia="ru-RU"/>
        </w:rPr>
        <w:t xml:space="preserve"> Карточки членов СНТ, производивших оплату в указанный период,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Кассовая Книга за период 12.06.2016 по 23.03.2017 года, отчеты кассира за </w:t>
      </w:r>
      <w:r w:rsidR="007C2DE9" w:rsidRPr="002B37CC">
        <w:rPr>
          <w:rFonts w:eastAsia="Times New Roman" w:cs="Times New Roman"/>
          <w:sz w:val="21"/>
          <w:szCs w:val="21"/>
          <w:lang w:eastAsia="ru-RU"/>
        </w:rPr>
        <w:t xml:space="preserve">12.06.2016 по 23.03.2017, </w:t>
      </w:r>
      <w:r w:rsidR="00DC23BA" w:rsidRPr="002B37CC">
        <w:rPr>
          <w:rFonts w:eastAsia="Times New Roman" w:cs="Times New Roman"/>
          <w:sz w:val="21"/>
          <w:szCs w:val="21"/>
          <w:lang w:eastAsia="ru-RU"/>
        </w:rPr>
        <w:t xml:space="preserve">карточки учета платежей членов СНТ за 2016 год, </w:t>
      </w:r>
      <w:r w:rsidR="007C2DE9" w:rsidRPr="002B37CC">
        <w:rPr>
          <w:rFonts w:eastAsia="Times New Roman" w:cs="Times New Roman"/>
          <w:sz w:val="21"/>
          <w:szCs w:val="21"/>
          <w:lang w:eastAsia="ru-RU"/>
        </w:rPr>
        <w:t>выписки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по движению средств по расчетному счету в ВТБ </w:t>
      </w:r>
      <w:r w:rsidR="00DC23BA" w:rsidRPr="002B37CC">
        <w:rPr>
          <w:rFonts w:eastAsia="Times New Roman" w:cs="Times New Roman"/>
          <w:sz w:val="21"/>
          <w:szCs w:val="21"/>
          <w:lang w:eastAsia="ru-RU"/>
        </w:rPr>
        <w:t>24</w:t>
      </w:r>
      <w:r w:rsidR="007C2DE9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gramStart"/>
      <w:r w:rsidR="007C2DE9" w:rsidRPr="002B37CC">
        <w:rPr>
          <w:rFonts w:eastAsia="Times New Roman" w:cs="Times New Roman"/>
          <w:sz w:val="21"/>
          <w:szCs w:val="21"/>
          <w:lang w:eastAsia="ru-RU"/>
        </w:rPr>
        <w:t xml:space="preserve">и </w:t>
      </w:r>
      <w:r w:rsidR="00DC23BA" w:rsidRPr="002B37CC">
        <w:rPr>
          <w:rFonts w:eastAsia="Times New Roman" w:cs="Times New Roman"/>
          <w:sz w:val="21"/>
          <w:szCs w:val="21"/>
          <w:lang w:eastAsia="ru-RU"/>
        </w:rPr>
        <w:t xml:space="preserve"> Сбербанке</w:t>
      </w:r>
      <w:proofErr w:type="gramEnd"/>
      <w:r w:rsidR="007C2DE9" w:rsidRPr="002B37CC">
        <w:rPr>
          <w:rFonts w:eastAsia="Times New Roman" w:cs="Times New Roman"/>
          <w:sz w:val="21"/>
          <w:szCs w:val="21"/>
          <w:lang w:eastAsia="ru-RU"/>
        </w:rPr>
        <w:t>, журнал –ордер по счету 51 «Расчетный счет в банке», Отчеты по СЭВ-М , налоговая декларация по НДС , расчет по ОС НС, расчет по НДФЛ. Расчет Баланса за 9 месяцев.</w:t>
      </w:r>
      <w:r w:rsidR="00E61A8A" w:rsidRPr="002B37CC">
        <w:rPr>
          <w:rFonts w:eastAsia="Times New Roman" w:cs="Times New Roman"/>
          <w:sz w:val="21"/>
          <w:szCs w:val="21"/>
          <w:lang w:eastAsia="ru-RU"/>
        </w:rPr>
        <w:t xml:space="preserve"> Книга Протоколов Правления.</w:t>
      </w:r>
      <w:r w:rsidR="00727ADD" w:rsidRPr="002B37CC">
        <w:rPr>
          <w:rFonts w:eastAsia="Times New Roman" w:cs="Times New Roman"/>
          <w:sz w:val="21"/>
          <w:szCs w:val="21"/>
          <w:lang w:eastAsia="ru-RU"/>
        </w:rPr>
        <w:t xml:space="preserve"> На проверку не представлены – </w:t>
      </w:r>
      <w:r w:rsidR="00727ADD" w:rsidRPr="002B37CC">
        <w:rPr>
          <w:rFonts w:eastAsia="Times New Roman" w:cs="Times New Roman"/>
          <w:sz w:val="21"/>
          <w:szCs w:val="21"/>
          <w:lang w:eastAsia="ru-RU"/>
        </w:rPr>
        <w:lastRenderedPageBreak/>
        <w:t xml:space="preserve">Трудовые договора </w:t>
      </w:r>
      <w:proofErr w:type="gramStart"/>
      <w:r w:rsidR="00727ADD" w:rsidRPr="002B37CC">
        <w:rPr>
          <w:rFonts w:eastAsia="Times New Roman" w:cs="Times New Roman"/>
          <w:sz w:val="21"/>
          <w:szCs w:val="21"/>
          <w:lang w:eastAsia="ru-RU"/>
        </w:rPr>
        <w:t>сотрудников ,</w:t>
      </w:r>
      <w:proofErr w:type="gramEnd"/>
      <w:r w:rsidR="00727ADD" w:rsidRPr="002B37CC">
        <w:rPr>
          <w:rFonts w:eastAsia="Times New Roman" w:cs="Times New Roman"/>
          <w:sz w:val="21"/>
          <w:szCs w:val="21"/>
          <w:lang w:eastAsia="ru-RU"/>
        </w:rPr>
        <w:t xml:space="preserve"> штатное расписание, приказы о приеме и увольнении сотрудников. Приходно-расходная смета в указанный период не утверждалась.</w:t>
      </w:r>
    </w:p>
    <w:p w:rsidR="007C2DE9" w:rsidRPr="002B37CC" w:rsidRDefault="007C2DE9" w:rsidP="00DF7A8D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При проведении проверки указанных документов установлено следующее</w:t>
      </w:r>
      <w:r w:rsidR="00DC23BA" w:rsidRPr="002B37CC">
        <w:rPr>
          <w:rFonts w:eastAsia="Times New Roman" w:cs="Times New Roman"/>
          <w:sz w:val="21"/>
          <w:szCs w:val="21"/>
          <w:lang w:eastAsia="ru-RU"/>
        </w:rPr>
        <w:t>: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:rsidR="001C36A1" w:rsidRPr="002B37CC" w:rsidRDefault="007C2DE9" w:rsidP="00DF7A8D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В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кассе  все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операции оформляются приходными и расходными ордерами</w:t>
      </w:r>
      <w:r w:rsidR="001C36A1" w:rsidRPr="002B37CC">
        <w:rPr>
          <w:rFonts w:eastAsia="Times New Roman" w:cs="Times New Roman"/>
          <w:sz w:val="21"/>
          <w:szCs w:val="21"/>
          <w:lang w:eastAsia="ru-RU"/>
        </w:rPr>
        <w:t>.</w:t>
      </w:r>
      <w:r w:rsidR="00E61A8A" w:rsidRPr="002B37CC">
        <w:rPr>
          <w:rFonts w:eastAsia="Times New Roman" w:cs="Times New Roman"/>
          <w:sz w:val="21"/>
          <w:szCs w:val="21"/>
          <w:lang w:eastAsia="ru-RU"/>
        </w:rPr>
        <w:t xml:space="preserve"> Учет ведется в ручном виде без применения средств ПО, при приеме денежных средств производится регистрации оплаченных сумм в индивидуальных карточках членов СНТ. Организация учет подобным образом затрудняет анализ начисления и контроля долгов при ведении </w:t>
      </w:r>
      <w:r w:rsidR="00327BC2" w:rsidRPr="002B37CC">
        <w:rPr>
          <w:rFonts w:eastAsia="Times New Roman" w:cs="Times New Roman"/>
          <w:sz w:val="21"/>
          <w:szCs w:val="21"/>
          <w:lang w:eastAsia="ru-RU"/>
        </w:rPr>
        <w:t>деятельности СНТ.</w:t>
      </w:r>
    </w:p>
    <w:p w:rsidR="00191885" w:rsidRPr="002B37CC" w:rsidRDefault="001C36A1" w:rsidP="00DF7A8D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Всего принято к учету и поступило в кассу 1 577 536,78 рублей, в том числе по членским взносам 870 871,00 рублей, по целевым взносам</w:t>
      </w:r>
      <w:r w:rsidR="00191885" w:rsidRPr="002B37CC">
        <w:t xml:space="preserve"> </w:t>
      </w:r>
      <w:r w:rsidR="00191885" w:rsidRPr="002B37CC">
        <w:rPr>
          <w:rFonts w:eastAsia="Times New Roman" w:cs="Times New Roman"/>
          <w:sz w:val="21"/>
          <w:szCs w:val="21"/>
          <w:lang w:eastAsia="ru-RU"/>
        </w:rPr>
        <w:t xml:space="preserve">251363 рублей, по взносам на общественные работы 87600 рублей, по вступительным взносам 28000 </w:t>
      </w:r>
      <w:proofErr w:type="gramStart"/>
      <w:r w:rsidR="00191885" w:rsidRPr="002B37CC">
        <w:rPr>
          <w:rFonts w:eastAsia="Times New Roman" w:cs="Times New Roman"/>
          <w:sz w:val="21"/>
          <w:szCs w:val="21"/>
          <w:lang w:eastAsia="ru-RU"/>
        </w:rPr>
        <w:t>рублей ,</w:t>
      </w:r>
      <w:proofErr w:type="gramEnd"/>
      <w:r w:rsidR="00191885" w:rsidRPr="002B37CC">
        <w:rPr>
          <w:rFonts w:eastAsia="Times New Roman" w:cs="Times New Roman"/>
          <w:sz w:val="21"/>
          <w:szCs w:val="21"/>
          <w:lang w:eastAsia="ru-RU"/>
        </w:rPr>
        <w:t xml:space="preserve"> по электроэнергии 331167,28  другим видам поступлений  8 535,50 рублей. Из кассы выплачено за указанный </w:t>
      </w:r>
      <w:proofErr w:type="gramStart"/>
      <w:r w:rsidR="00191885" w:rsidRPr="002B37CC">
        <w:rPr>
          <w:rFonts w:eastAsia="Times New Roman" w:cs="Times New Roman"/>
          <w:sz w:val="21"/>
          <w:szCs w:val="21"/>
          <w:lang w:eastAsia="ru-RU"/>
        </w:rPr>
        <w:t xml:space="preserve">период 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191885" w:rsidRPr="002B37CC">
        <w:rPr>
          <w:rFonts w:eastAsia="Times New Roman" w:cs="Times New Roman"/>
          <w:sz w:val="21"/>
          <w:szCs w:val="21"/>
          <w:lang w:eastAsia="ru-RU"/>
        </w:rPr>
        <w:t>1</w:t>
      </w:r>
      <w:proofErr w:type="gramEnd"/>
      <w:r w:rsidR="00DC23BA" w:rsidRPr="002B37CC">
        <w:rPr>
          <w:rFonts w:eastAsia="Times New Roman" w:cs="Times New Roman"/>
          <w:sz w:val="21"/>
          <w:szCs w:val="21"/>
          <w:lang w:eastAsia="ru-RU"/>
        </w:rPr>
        <w:t> </w:t>
      </w:r>
      <w:r w:rsidR="00191885" w:rsidRPr="002B37CC">
        <w:rPr>
          <w:rFonts w:eastAsia="Times New Roman" w:cs="Times New Roman"/>
          <w:sz w:val="21"/>
          <w:szCs w:val="21"/>
          <w:lang w:eastAsia="ru-RU"/>
        </w:rPr>
        <w:t>568</w:t>
      </w:r>
      <w:r w:rsidR="00DC23B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191885" w:rsidRPr="002B37CC">
        <w:rPr>
          <w:rFonts w:eastAsia="Times New Roman" w:cs="Times New Roman"/>
          <w:sz w:val="21"/>
          <w:szCs w:val="21"/>
          <w:lang w:eastAsia="ru-RU"/>
        </w:rPr>
        <w:t>961, 63, в том числе сдано в банк 765</w:t>
      </w:r>
      <w:r w:rsidR="00DC23B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191885" w:rsidRPr="002B37CC">
        <w:rPr>
          <w:rFonts w:eastAsia="Times New Roman" w:cs="Times New Roman"/>
          <w:sz w:val="21"/>
          <w:szCs w:val="21"/>
          <w:lang w:eastAsia="ru-RU"/>
        </w:rPr>
        <w:t>000 рублей , выплачено на зарплату и компенсацию расходов сотрудников 220</w:t>
      </w:r>
      <w:r w:rsidR="00DC23B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191885" w:rsidRPr="002B37CC">
        <w:rPr>
          <w:rFonts w:eastAsia="Times New Roman" w:cs="Times New Roman"/>
          <w:sz w:val="21"/>
          <w:szCs w:val="21"/>
          <w:lang w:eastAsia="ru-RU"/>
        </w:rPr>
        <w:t>784,5, на оплату услуг подрядчиков и закуп материалов -582 277,13 рублей.</w:t>
      </w:r>
    </w:p>
    <w:p w:rsidR="00C87170" w:rsidRPr="002B37CC" w:rsidRDefault="00C87170" w:rsidP="00DF7A8D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Остаток средств по кас</w:t>
      </w:r>
      <w:r w:rsidR="00A47246" w:rsidRPr="002B37CC">
        <w:rPr>
          <w:rFonts w:eastAsia="Times New Roman" w:cs="Times New Roman"/>
          <w:sz w:val="21"/>
          <w:szCs w:val="21"/>
          <w:lang w:eastAsia="ru-RU"/>
        </w:rPr>
        <w:t>с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овой книге на момент передачи документов составлял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8575 ,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316C49" w:rsidRPr="002B37CC">
        <w:rPr>
          <w:rFonts w:eastAsia="Times New Roman" w:cs="Times New Roman"/>
          <w:sz w:val="21"/>
          <w:szCs w:val="21"/>
          <w:lang w:eastAsia="ru-RU"/>
        </w:rPr>
        <w:t>37  и внесен в кассу СНТ Звездочка в полном объеме на момент передачи документов.</w:t>
      </w:r>
    </w:p>
    <w:p w:rsidR="00191885" w:rsidRPr="002B37CC" w:rsidRDefault="00191885" w:rsidP="00DF7A8D">
      <w:pPr>
        <w:spacing w:after="225" w:line="240" w:lineRule="auto"/>
        <w:rPr>
          <w:rFonts w:eastAsia="Times New Roman" w:cs="Times New Roman"/>
          <w:b/>
          <w:sz w:val="21"/>
          <w:szCs w:val="21"/>
          <w:lang w:eastAsia="ru-RU"/>
        </w:rPr>
      </w:pPr>
      <w:r w:rsidRPr="002B37CC">
        <w:rPr>
          <w:rFonts w:eastAsia="Times New Roman" w:cs="Times New Roman"/>
          <w:b/>
          <w:sz w:val="21"/>
          <w:szCs w:val="21"/>
          <w:lang w:eastAsia="ru-RU"/>
        </w:rPr>
        <w:t>При проверке кассы выявлено следующее:</w:t>
      </w:r>
    </w:p>
    <w:p w:rsidR="007C2DE9" w:rsidRPr="002B37CC" w:rsidRDefault="00191885" w:rsidP="00927381">
      <w:pPr>
        <w:spacing w:after="22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1.Р</w:t>
      </w:r>
      <w:r w:rsidR="00D77261" w:rsidRPr="002B37CC">
        <w:rPr>
          <w:rFonts w:eastAsia="Times New Roman" w:cs="Times New Roman"/>
          <w:sz w:val="21"/>
          <w:szCs w:val="21"/>
          <w:lang w:eastAsia="ru-RU"/>
        </w:rPr>
        <w:t>асходные ордера оформляются с нарушением требований к оформлению первичных документов бухгалтерского учета, а именно в расходных ордерах не</w:t>
      </w:r>
      <w:r w:rsidR="00DC23B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gramStart"/>
      <w:r w:rsidR="00DC23BA" w:rsidRPr="002B37CC">
        <w:rPr>
          <w:rFonts w:eastAsia="Times New Roman" w:cs="Times New Roman"/>
          <w:sz w:val="21"/>
          <w:szCs w:val="21"/>
          <w:lang w:eastAsia="ru-RU"/>
        </w:rPr>
        <w:t xml:space="preserve">всегда </w:t>
      </w:r>
      <w:r w:rsidR="00D77261" w:rsidRPr="002B37CC">
        <w:rPr>
          <w:rFonts w:eastAsia="Times New Roman" w:cs="Times New Roman"/>
          <w:sz w:val="21"/>
          <w:szCs w:val="21"/>
          <w:lang w:eastAsia="ru-RU"/>
        </w:rPr>
        <w:t xml:space="preserve"> заполняются</w:t>
      </w:r>
      <w:proofErr w:type="gramEnd"/>
      <w:r w:rsidR="00D77261" w:rsidRPr="002B37CC">
        <w:rPr>
          <w:rFonts w:eastAsia="Times New Roman" w:cs="Times New Roman"/>
          <w:sz w:val="21"/>
          <w:szCs w:val="21"/>
          <w:lang w:eastAsia="ru-RU"/>
        </w:rPr>
        <w:t xml:space="preserve"> графа Получил , в которой Получателем должна быть внесена  сумма прописью и графа По документу , в которую должны быть внесены данные удостоверяющие личность Получателя. На расходных ордерах отсутствует подпись кассира.</w:t>
      </w:r>
    </w:p>
    <w:p w:rsidR="001C36A1" w:rsidRPr="002B37CC" w:rsidRDefault="00191885" w:rsidP="00927381">
      <w:pPr>
        <w:spacing w:after="22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2.</w:t>
      </w:r>
      <w:r w:rsidR="001C36A1" w:rsidRPr="002B37CC">
        <w:rPr>
          <w:rFonts w:eastAsia="Times New Roman" w:cs="Times New Roman"/>
          <w:sz w:val="21"/>
          <w:szCs w:val="21"/>
          <w:lang w:eastAsia="ru-RU"/>
        </w:rPr>
        <w:t xml:space="preserve">Расход на оплату услуг и закупку материалов осуществлялся напрямую из кассы, путем оформления расходного ордера и приложения к нему платежных документов, это является нарушением правил бухгалтерского учета, т.к. оформления расходов на оплату услуг 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и закупку материалов </w:t>
      </w:r>
      <w:r w:rsidR="001C36A1" w:rsidRPr="002B37CC">
        <w:rPr>
          <w:rFonts w:eastAsia="Times New Roman" w:cs="Times New Roman"/>
          <w:sz w:val="21"/>
          <w:szCs w:val="21"/>
          <w:lang w:eastAsia="ru-RU"/>
        </w:rPr>
        <w:t xml:space="preserve">должно проводиться через счет </w:t>
      </w:r>
      <w:proofErr w:type="gramStart"/>
      <w:r w:rsidR="001C36A1" w:rsidRPr="002B37CC">
        <w:rPr>
          <w:rFonts w:eastAsia="Times New Roman" w:cs="Times New Roman"/>
          <w:sz w:val="21"/>
          <w:szCs w:val="21"/>
          <w:lang w:eastAsia="ru-RU"/>
        </w:rPr>
        <w:t>71  «</w:t>
      </w:r>
      <w:proofErr w:type="gramEnd"/>
      <w:r w:rsidR="001C36A1" w:rsidRPr="002B37CC">
        <w:rPr>
          <w:rFonts w:eastAsia="Times New Roman" w:cs="Times New Roman"/>
          <w:sz w:val="21"/>
          <w:szCs w:val="21"/>
          <w:lang w:eastAsia="ru-RU"/>
        </w:rPr>
        <w:t>Расчеты с подотчетными лицами» и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оформляться Авансовым отчетом, за исключением случаев договора Подряда или Закупа у физических лиц. </w:t>
      </w:r>
      <w:r w:rsidR="001C36A1" w:rsidRPr="002B37CC">
        <w:rPr>
          <w:rFonts w:eastAsia="Times New Roman" w:cs="Times New Roman"/>
          <w:sz w:val="21"/>
          <w:szCs w:val="21"/>
          <w:lang w:eastAsia="ru-RU"/>
        </w:rPr>
        <w:t xml:space="preserve">В указанный период оформление Авансовых отчетов не производилось. Общая сумма </w:t>
      </w:r>
      <w:proofErr w:type="gramStart"/>
      <w:r w:rsidR="001C36A1" w:rsidRPr="002B37CC">
        <w:rPr>
          <w:rFonts w:eastAsia="Times New Roman" w:cs="Times New Roman"/>
          <w:sz w:val="21"/>
          <w:szCs w:val="21"/>
          <w:lang w:eastAsia="ru-RU"/>
        </w:rPr>
        <w:t>расходов</w:t>
      </w:r>
      <w:proofErr w:type="gramEnd"/>
      <w:r w:rsidR="001C36A1" w:rsidRPr="002B37CC">
        <w:rPr>
          <w:rFonts w:eastAsia="Times New Roman" w:cs="Times New Roman"/>
          <w:sz w:val="21"/>
          <w:szCs w:val="21"/>
          <w:lang w:eastAsia="ru-RU"/>
        </w:rPr>
        <w:t xml:space="preserve"> проведенных через кассу с нарушением требования к оформлению Авансового отчета составляет </w:t>
      </w:r>
      <w:r w:rsidRPr="002B37CC">
        <w:rPr>
          <w:rFonts w:eastAsia="Times New Roman" w:cs="Times New Roman"/>
          <w:sz w:val="21"/>
          <w:szCs w:val="21"/>
          <w:lang w:eastAsia="ru-RU"/>
        </w:rPr>
        <w:t>-582</w:t>
      </w:r>
      <w:r w:rsidR="001C36A1" w:rsidRPr="002B37CC">
        <w:rPr>
          <w:rFonts w:eastAsia="Times New Roman" w:cs="Times New Roman"/>
          <w:sz w:val="21"/>
          <w:szCs w:val="21"/>
          <w:lang w:eastAsia="ru-RU"/>
        </w:rPr>
        <w:t xml:space="preserve"> 277,13 рублей.</w:t>
      </w:r>
    </w:p>
    <w:p w:rsidR="001C36A1" w:rsidRPr="002B37CC" w:rsidRDefault="00191885" w:rsidP="00927381">
      <w:pPr>
        <w:spacing w:after="22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3. </w:t>
      </w:r>
      <w:r w:rsidR="001C36A1" w:rsidRPr="002B37CC">
        <w:rPr>
          <w:rFonts w:eastAsia="Times New Roman" w:cs="Times New Roman"/>
          <w:sz w:val="21"/>
          <w:szCs w:val="21"/>
          <w:lang w:eastAsia="ru-RU"/>
        </w:rPr>
        <w:t>За период с 12.06. 2016 по 22.08.2016 денежные средства в банк не сдавались.</w:t>
      </w:r>
      <w:r w:rsidRPr="002B37CC"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Хранение денежных средств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осуществлялись  бухгалтером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spellStart"/>
      <w:r w:rsidRPr="002B37CC">
        <w:rPr>
          <w:rFonts w:eastAsia="Times New Roman" w:cs="Times New Roman"/>
          <w:sz w:val="21"/>
          <w:szCs w:val="21"/>
          <w:lang w:eastAsia="ru-RU"/>
        </w:rPr>
        <w:t>Аксельрод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Г.С.  дома, без соблюдения требований предъявляемых к сохранности материальных средств организации.</w:t>
      </w:r>
    </w:p>
    <w:p w:rsidR="007C2DE9" w:rsidRPr="002B37CC" w:rsidRDefault="007C2DE9" w:rsidP="00927381">
      <w:pPr>
        <w:spacing w:after="22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28 августа </w:t>
      </w:r>
      <w:r w:rsidR="000A3555" w:rsidRPr="002B37CC">
        <w:rPr>
          <w:rFonts w:eastAsia="Times New Roman" w:cs="Times New Roman"/>
          <w:sz w:val="21"/>
          <w:szCs w:val="21"/>
          <w:lang w:eastAsia="ru-RU"/>
        </w:rPr>
        <w:t>2016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года открыт </w:t>
      </w:r>
      <w:r w:rsidR="000A3555" w:rsidRPr="002B37CC">
        <w:rPr>
          <w:rFonts w:eastAsia="Times New Roman" w:cs="Times New Roman"/>
          <w:sz w:val="21"/>
          <w:szCs w:val="21"/>
          <w:lang w:eastAsia="ru-RU"/>
        </w:rPr>
        <w:t>второй расчетный счет СНТ "Звездочка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" в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 xml:space="preserve">банке </w:t>
      </w:r>
      <w:r w:rsidR="000A3555" w:rsidRPr="002B37CC">
        <w:rPr>
          <w:rFonts w:eastAsia="Times New Roman" w:cs="Times New Roman"/>
          <w:sz w:val="21"/>
          <w:szCs w:val="21"/>
          <w:lang w:eastAsia="ru-RU"/>
        </w:rPr>
        <w:t xml:space="preserve"> ВТБ</w:t>
      </w:r>
      <w:proofErr w:type="gramEnd"/>
      <w:r w:rsidR="000A3555" w:rsidRPr="002B37CC">
        <w:rPr>
          <w:rFonts w:eastAsia="Times New Roman" w:cs="Times New Roman"/>
          <w:sz w:val="21"/>
          <w:szCs w:val="21"/>
          <w:lang w:eastAsia="ru-RU"/>
        </w:rPr>
        <w:t xml:space="preserve"> 24 , за период 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>с 22.</w:t>
      </w:r>
      <w:r w:rsidR="000A3555" w:rsidRPr="002B37CC">
        <w:rPr>
          <w:rFonts w:eastAsia="Times New Roman" w:cs="Times New Roman"/>
          <w:sz w:val="21"/>
          <w:szCs w:val="21"/>
          <w:lang w:eastAsia="ru-RU"/>
        </w:rPr>
        <w:t>08.2016 по 15.10.2016 на расчетный счет внесено 765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0A3555" w:rsidRPr="002B37CC">
        <w:rPr>
          <w:rFonts w:eastAsia="Times New Roman" w:cs="Times New Roman"/>
          <w:sz w:val="21"/>
          <w:szCs w:val="21"/>
          <w:lang w:eastAsia="ru-RU"/>
        </w:rPr>
        <w:t xml:space="preserve">000 рублей </w:t>
      </w:r>
      <w:r w:rsidR="0038098D" w:rsidRPr="002B37CC">
        <w:rPr>
          <w:rFonts w:eastAsia="Times New Roman" w:cs="Times New Roman"/>
          <w:sz w:val="21"/>
          <w:szCs w:val="21"/>
          <w:lang w:eastAsia="ru-RU"/>
        </w:rPr>
        <w:t xml:space="preserve">, </w:t>
      </w:r>
      <w:r w:rsidR="000A3555" w:rsidRPr="002B37CC">
        <w:rPr>
          <w:rFonts w:eastAsia="Times New Roman" w:cs="Times New Roman"/>
          <w:sz w:val="21"/>
          <w:szCs w:val="21"/>
          <w:lang w:eastAsia="ru-RU"/>
        </w:rPr>
        <w:t>с расчетного счета выплачено 312806,70 , в том числе  на оплату электроэнергии 220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0A3555" w:rsidRPr="002B37CC">
        <w:rPr>
          <w:rFonts w:eastAsia="Times New Roman" w:cs="Times New Roman"/>
          <w:sz w:val="21"/>
          <w:szCs w:val="21"/>
          <w:lang w:eastAsia="ru-RU"/>
        </w:rPr>
        <w:t>000 рублей, на налоги 83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0A3555" w:rsidRPr="002B37CC">
        <w:rPr>
          <w:rFonts w:eastAsia="Times New Roman" w:cs="Times New Roman"/>
          <w:sz w:val="21"/>
          <w:szCs w:val="21"/>
          <w:lang w:eastAsia="ru-RU"/>
        </w:rPr>
        <w:t xml:space="preserve">224 рубля, на услуги банка </w:t>
      </w:r>
      <w:r w:rsidR="00F93000" w:rsidRPr="002B37CC">
        <w:rPr>
          <w:rFonts w:eastAsia="Times New Roman" w:cs="Times New Roman"/>
          <w:sz w:val="21"/>
          <w:szCs w:val="21"/>
          <w:lang w:eastAsia="ru-RU"/>
        </w:rPr>
        <w:t>3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F93000" w:rsidRPr="002B37CC">
        <w:rPr>
          <w:rFonts w:eastAsia="Times New Roman" w:cs="Times New Roman"/>
          <w:sz w:val="21"/>
          <w:szCs w:val="21"/>
          <w:lang w:eastAsia="ru-RU"/>
        </w:rPr>
        <w:t>280, госпошлина (судебные издержки ) 6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F93000" w:rsidRPr="002B37CC">
        <w:rPr>
          <w:rFonts w:eastAsia="Times New Roman" w:cs="Times New Roman"/>
          <w:sz w:val="21"/>
          <w:szCs w:val="21"/>
          <w:lang w:eastAsia="ru-RU"/>
        </w:rPr>
        <w:t>000 рублей, пени 302,30. Остаток денежных средств на счете на 13.10.2016 составляет 452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F93000" w:rsidRPr="002B37CC">
        <w:rPr>
          <w:rFonts w:eastAsia="Times New Roman" w:cs="Times New Roman"/>
          <w:sz w:val="21"/>
          <w:szCs w:val="21"/>
          <w:lang w:eastAsia="ru-RU"/>
        </w:rPr>
        <w:t>193,30</w:t>
      </w:r>
      <w:r w:rsidR="000A3555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>.</w:t>
      </w:r>
    </w:p>
    <w:p w:rsidR="00581994" w:rsidRPr="002B37CC" w:rsidRDefault="00581994" w:rsidP="00DF7A8D">
      <w:pPr>
        <w:spacing w:after="225" w:line="240" w:lineRule="auto"/>
        <w:rPr>
          <w:rFonts w:eastAsia="Times New Roman" w:cs="Times New Roman"/>
          <w:b/>
          <w:sz w:val="21"/>
          <w:szCs w:val="21"/>
          <w:lang w:eastAsia="ru-RU"/>
        </w:rPr>
      </w:pPr>
      <w:r w:rsidRPr="002B37CC">
        <w:rPr>
          <w:rFonts w:eastAsia="Times New Roman" w:cs="Times New Roman"/>
          <w:b/>
          <w:sz w:val="21"/>
          <w:szCs w:val="21"/>
          <w:lang w:eastAsia="ru-RU"/>
        </w:rPr>
        <w:t xml:space="preserve">В указанный период допущены следующие нарушения при ведении бухгалтерского </w:t>
      </w:r>
      <w:proofErr w:type="gramStart"/>
      <w:r w:rsidRPr="002B37CC">
        <w:rPr>
          <w:rFonts w:eastAsia="Times New Roman" w:cs="Times New Roman"/>
          <w:b/>
          <w:sz w:val="21"/>
          <w:szCs w:val="21"/>
          <w:lang w:eastAsia="ru-RU"/>
        </w:rPr>
        <w:t xml:space="preserve">учета </w:t>
      </w:r>
      <w:r w:rsidR="002B37CC" w:rsidRPr="002B37CC">
        <w:rPr>
          <w:rFonts w:eastAsia="Times New Roman" w:cs="Times New Roman"/>
          <w:b/>
          <w:sz w:val="21"/>
          <w:szCs w:val="21"/>
          <w:lang w:eastAsia="ru-RU"/>
        </w:rPr>
        <w:t>:</w:t>
      </w:r>
      <w:proofErr w:type="gramEnd"/>
    </w:p>
    <w:p w:rsidR="00581994" w:rsidRPr="002B37CC" w:rsidRDefault="00581994" w:rsidP="00DF7A8D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Стабилизатор на 3-ю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скважину  стоимостью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34800 рублей , с установкой 42424,20 рублей, списан на расходы</w:t>
      </w:r>
      <w:r w:rsidR="00E61A8A" w:rsidRPr="002B37CC">
        <w:rPr>
          <w:rFonts w:eastAsia="Times New Roman" w:cs="Times New Roman"/>
          <w:sz w:val="21"/>
          <w:szCs w:val="21"/>
          <w:lang w:eastAsia="ru-RU"/>
        </w:rPr>
        <w:t xml:space="preserve"> 20 счет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, без принятия к учету как </w:t>
      </w:r>
      <w:r w:rsidR="00E61A8A" w:rsidRPr="002B37CC">
        <w:rPr>
          <w:rFonts w:eastAsia="Times New Roman" w:cs="Times New Roman"/>
          <w:sz w:val="21"/>
          <w:szCs w:val="21"/>
          <w:lang w:eastAsia="ru-RU"/>
        </w:rPr>
        <w:t>основные средства . В НКО основные средства должны учитываться по следующим правилам: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54"/>
        <w:gridCol w:w="854"/>
        <w:gridCol w:w="5516"/>
      </w:tblGrid>
      <w:tr w:rsidR="00E61A8A" w:rsidRPr="002B37CC" w:rsidTr="00E61A8A">
        <w:trPr>
          <w:tblCellSpacing w:w="0" w:type="dxa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Приобретены ОС, НМА за счет целевых средств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Уплаченный при покупке ОС НДС включается в стоимость ОС и к вычету не принимается (абзац 2 п. 4 ст. 170 НК РФ)</w:t>
            </w:r>
          </w:p>
        </w:tc>
      </w:tr>
      <w:tr w:rsidR="00E61A8A" w:rsidRPr="002B37CC" w:rsidTr="00E61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01, 04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61A8A" w:rsidRPr="002B37CC" w:rsidTr="00E61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61A8A" w:rsidRPr="002B37CC" w:rsidTr="00E61A8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1A8A" w:rsidRPr="002B37CC" w:rsidRDefault="00E61A8A" w:rsidP="00E61A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2B37CC">
              <w:rPr>
                <w:rFonts w:eastAsia="Times New Roman" w:cs="Times New Roman"/>
                <w:sz w:val="21"/>
                <w:szCs w:val="21"/>
                <w:lang w:eastAsia="ru-RU"/>
              </w:rPr>
              <w:t>Отражено использование целевых средств в виде инвестиций в ОС</w:t>
            </w:r>
          </w:p>
        </w:tc>
      </w:tr>
    </w:tbl>
    <w:p w:rsidR="00E61A8A" w:rsidRPr="002B37CC" w:rsidRDefault="00E61A8A" w:rsidP="00E61A8A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</w:p>
    <w:p w:rsidR="00E61A8A" w:rsidRPr="002B37CC" w:rsidRDefault="00E61A8A" w:rsidP="00DF7A8D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Ревизией установлено, что в вышеуказанный период по статье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расходов  Вывоз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мусора выплачено 76500 рублей , оплата осуществлялась из кассы  по расходным ордерам  , к которым подшивались ПКО предоставленные Исполнителем . В документах представленных на ревизию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отсутствует  договор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на вывоз ТБО заключенный с ИП Дятловым О.М. Акты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выполненных работ , которые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является основным документом подтверждающим факт оказания услуги так же сторонами не подписывал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>ись</w:t>
      </w:r>
      <w:r w:rsidRPr="002B37CC">
        <w:rPr>
          <w:rFonts w:eastAsia="Times New Roman" w:cs="Times New Roman"/>
          <w:sz w:val="21"/>
          <w:szCs w:val="21"/>
          <w:lang w:eastAsia="ru-RU"/>
        </w:rPr>
        <w:t>, что является грубым нарушением правил ведения бухгалтерского учета.</w:t>
      </w:r>
    </w:p>
    <w:p w:rsidR="00581994" w:rsidRPr="002B37CC" w:rsidRDefault="00581994" w:rsidP="00581994">
      <w:pPr>
        <w:spacing w:after="225" w:line="240" w:lineRule="auto"/>
        <w:rPr>
          <w:rFonts w:eastAsia="Times New Roman" w:cs="Times New Roman"/>
          <w:b/>
          <w:sz w:val="21"/>
          <w:szCs w:val="21"/>
          <w:lang w:eastAsia="ru-RU"/>
        </w:rPr>
      </w:pPr>
      <w:r w:rsidRPr="002B37CC">
        <w:rPr>
          <w:rFonts w:eastAsia="Times New Roman" w:cs="Times New Roman"/>
          <w:b/>
          <w:sz w:val="21"/>
          <w:szCs w:val="21"/>
          <w:lang w:eastAsia="ru-RU"/>
        </w:rPr>
        <w:t>В п</w:t>
      </w:r>
      <w:r w:rsidR="00764F9A" w:rsidRPr="002B37CC">
        <w:rPr>
          <w:rFonts w:eastAsia="Times New Roman" w:cs="Times New Roman"/>
          <w:b/>
          <w:sz w:val="21"/>
          <w:szCs w:val="21"/>
          <w:lang w:eastAsia="ru-RU"/>
        </w:rPr>
        <w:t xml:space="preserve">ереданных на </w:t>
      </w:r>
      <w:proofErr w:type="gramStart"/>
      <w:r w:rsidR="00764F9A" w:rsidRPr="002B37CC">
        <w:rPr>
          <w:rFonts w:eastAsia="Times New Roman" w:cs="Times New Roman"/>
          <w:b/>
          <w:sz w:val="21"/>
          <w:szCs w:val="21"/>
          <w:lang w:eastAsia="ru-RU"/>
        </w:rPr>
        <w:t>ревизию  материалах</w:t>
      </w:r>
      <w:proofErr w:type="gramEnd"/>
      <w:r w:rsidR="00764F9A" w:rsidRPr="002B37CC">
        <w:rPr>
          <w:rFonts w:eastAsia="Times New Roman" w:cs="Times New Roman"/>
          <w:b/>
          <w:sz w:val="21"/>
          <w:szCs w:val="21"/>
          <w:lang w:eastAsia="ru-RU"/>
        </w:rPr>
        <w:t xml:space="preserve"> </w:t>
      </w:r>
      <w:r w:rsidRPr="002B37CC">
        <w:rPr>
          <w:rFonts w:eastAsia="Times New Roman" w:cs="Times New Roman"/>
          <w:b/>
          <w:sz w:val="21"/>
          <w:szCs w:val="21"/>
          <w:lang w:eastAsia="ru-RU"/>
        </w:rPr>
        <w:t xml:space="preserve"> содержится следующие документы :</w:t>
      </w:r>
    </w:p>
    <w:p w:rsidR="00581994" w:rsidRPr="002B37CC" w:rsidRDefault="00581994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1.</w:t>
      </w:r>
      <w:r w:rsidRPr="002B37CC">
        <w:rPr>
          <w:rFonts w:eastAsia="Times New Roman" w:cs="Times New Roman"/>
          <w:sz w:val="21"/>
          <w:szCs w:val="21"/>
          <w:lang w:eastAsia="ru-RU"/>
        </w:rPr>
        <w:tab/>
        <w:t xml:space="preserve">Копия Приказа 2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от  28.08.2016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исх. 28.08/2016-2 подписанного Председателем Правления Прокопенко А.Г. обязывающих осуществлять прием членских взносов в помещении Правления  и категорически запрещающий хранение денежных средств на дому. </w:t>
      </w:r>
    </w:p>
    <w:p w:rsidR="00581994" w:rsidRPr="002B37CC" w:rsidRDefault="00581994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2.</w:t>
      </w:r>
      <w:r w:rsidRPr="002B37CC">
        <w:rPr>
          <w:rFonts w:eastAsia="Times New Roman" w:cs="Times New Roman"/>
          <w:sz w:val="21"/>
          <w:szCs w:val="21"/>
          <w:lang w:eastAsia="ru-RU"/>
        </w:rPr>
        <w:tab/>
        <w:t xml:space="preserve">Копия Приказа 3 от 01.10.2016 исх. 0110/16-3 подписанного Председателем Правления Прокопенко А.Г. об отстранении от должности </w:t>
      </w:r>
      <w:proofErr w:type="spellStart"/>
      <w:r w:rsidRPr="002B37CC">
        <w:rPr>
          <w:rFonts w:eastAsia="Times New Roman" w:cs="Times New Roman"/>
          <w:sz w:val="21"/>
          <w:szCs w:val="21"/>
          <w:lang w:eastAsia="ru-RU"/>
        </w:rPr>
        <w:t>Аксельрод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Г.С. в связи с нарушением Приказа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2  и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проведением сбора и хранения денежных средств по членским взносам на дому. И приеме на должность бухгалтера кассира Дымову М.Н.</w:t>
      </w:r>
    </w:p>
    <w:p w:rsidR="00581994" w:rsidRPr="002B37CC" w:rsidRDefault="00581994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3.</w:t>
      </w:r>
      <w:r w:rsidRPr="002B37CC">
        <w:rPr>
          <w:rFonts w:eastAsia="Times New Roman" w:cs="Times New Roman"/>
          <w:sz w:val="21"/>
          <w:szCs w:val="21"/>
          <w:lang w:eastAsia="ru-RU"/>
        </w:rPr>
        <w:tab/>
        <w:t xml:space="preserve">Копия Приказа 4 от 01.10.2016 года исх. 0110/16 о прекращении трудового договора с </w:t>
      </w:r>
      <w:proofErr w:type="spellStart"/>
      <w:r w:rsidRPr="002B37CC">
        <w:rPr>
          <w:rFonts w:eastAsia="Times New Roman" w:cs="Times New Roman"/>
          <w:sz w:val="21"/>
          <w:szCs w:val="21"/>
          <w:lang w:eastAsia="ru-RU"/>
        </w:rPr>
        <w:t>Аксельрод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Г.С. в связи с утратой доверия.</w:t>
      </w:r>
    </w:p>
    <w:p w:rsidR="002B37CC" w:rsidRPr="002B37CC" w:rsidRDefault="00581994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4.</w:t>
      </w:r>
      <w:r w:rsidRPr="002B37CC">
        <w:rPr>
          <w:rFonts w:eastAsia="Times New Roman" w:cs="Times New Roman"/>
          <w:sz w:val="21"/>
          <w:szCs w:val="21"/>
          <w:lang w:eastAsia="ru-RU"/>
        </w:rPr>
        <w:tab/>
        <w:t xml:space="preserve">Протокол заседания Правления от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08.12.2016 ,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заседание с участием членов Правления Вишнякова В.А., </w:t>
      </w:r>
      <w:proofErr w:type="spellStart"/>
      <w:r w:rsidRPr="002B37CC">
        <w:rPr>
          <w:rFonts w:eastAsia="Times New Roman" w:cs="Times New Roman"/>
          <w:sz w:val="21"/>
          <w:szCs w:val="21"/>
          <w:lang w:eastAsia="ru-RU"/>
        </w:rPr>
        <w:t>Саранчукова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А.И., Дьяченко С.А., Кох В.И., Прокопенко А.Г. секретарь собрания Дроздова Е.Б.  </w:t>
      </w:r>
    </w:p>
    <w:p w:rsidR="00581994" w:rsidRPr="002B37CC" w:rsidRDefault="002B37CC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В ходе заседания Правления Председатель Прокопенко А.Г. в устной форме объявил об отстранении </w:t>
      </w:r>
      <w:proofErr w:type="spellStart"/>
      <w:r w:rsidRPr="002B37CC">
        <w:rPr>
          <w:rFonts w:eastAsia="Times New Roman" w:cs="Times New Roman"/>
          <w:sz w:val="21"/>
          <w:szCs w:val="21"/>
          <w:lang w:eastAsia="ru-RU"/>
        </w:rPr>
        <w:t>Аксельрод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Г.С. от обязанностей бухгалтера в связи с утратой доверия. </w:t>
      </w:r>
      <w:r w:rsidR="00581994" w:rsidRPr="002B37CC">
        <w:rPr>
          <w:rFonts w:eastAsia="Times New Roman" w:cs="Times New Roman"/>
          <w:sz w:val="21"/>
          <w:szCs w:val="21"/>
          <w:lang w:eastAsia="ru-RU"/>
        </w:rPr>
        <w:t xml:space="preserve">Правление не поддержало требование об отстранении </w:t>
      </w:r>
      <w:proofErr w:type="spellStart"/>
      <w:r w:rsidR="00581994" w:rsidRPr="002B37CC">
        <w:rPr>
          <w:rFonts w:eastAsia="Times New Roman" w:cs="Times New Roman"/>
          <w:sz w:val="21"/>
          <w:szCs w:val="21"/>
          <w:lang w:eastAsia="ru-RU"/>
        </w:rPr>
        <w:t>Аксельрод</w:t>
      </w:r>
      <w:proofErr w:type="spellEnd"/>
      <w:r w:rsidR="00581994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gramStart"/>
      <w:r w:rsidR="00581994" w:rsidRPr="002B37CC">
        <w:rPr>
          <w:rFonts w:eastAsia="Times New Roman" w:cs="Times New Roman"/>
          <w:sz w:val="21"/>
          <w:szCs w:val="21"/>
          <w:lang w:eastAsia="ru-RU"/>
        </w:rPr>
        <w:t>Г.С. ,</w:t>
      </w:r>
      <w:proofErr w:type="gramEnd"/>
      <w:r w:rsidR="00581994" w:rsidRPr="002B37CC">
        <w:rPr>
          <w:rFonts w:eastAsia="Times New Roman" w:cs="Times New Roman"/>
          <w:sz w:val="21"/>
          <w:szCs w:val="21"/>
          <w:lang w:eastAsia="ru-RU"/>
        </w:rPr>
        <w:t xml:space="preserve"> Председателю Прокопенко А.Г. было указано о невозможности </w:t>
      </w:r>
      <w:r w:rsidR="00327BC2" w:rsidRPr="002B37CC">
        <w:rPr>
          <w:rFonts w:eastAsia="Times New Roman" w:cs="Times New Roman"/>
          <w:sz w:val="21"/>
          <w:szCs w:val="21"/>
          <w:lang w:eastAsia="ru-RU"/>
        </w:rPr>
        <w:t>единоличного</w:t>
      </w:r>
      <w:r w:rsidR="00581994" w:rsidRPr="002B37CC">
        <w:rPr>
          <w:rFonts w:eastAsia="Times New Roman" w:cs="Times New Roman"/>
          <w:sz w:val="21"/>
          <w:szCs w:val="21"/>
          <w:lang w:eastAsia="ru-RU"/>
        </w:rPr>
        <w:t xml:space="preserve"> принятия решения по изменению штатного расписания Товарищества в соответствии с Уставом СНТ.  </w:t>
      </w:r>
      <w:r w:rsidR="00327BC2" w:rsidRPr="002B37CC">
        <w:rPr>
          <w:rFonts w:eastAsia="Times New Roman" w:cs="Times New Roman"/>
          <w:sz w:val="21"/>
          <w:szCs w:val="21"/>
          <w:lang w:eastAsia="ru-RU"/>
        </w:rPr>
        <w:t xml:space="preserve">Голосовали ЗА -3 Вишняков В.А., Саранчуков А.И., Дьяченко </w:t>
      </w:r>
      <w:proofErr w:type="gramStart"/>
      <w:r w:rsidR="00327BC2" w:rsidRPr="002B37CC">
        <w:rPr>
          <w:rFonts w:eastAsia="Times New Roman" w:cs="Times New Roman"/>
          <w:sz w:val="21"/>
          <w:szCs w:val="21"/>
          <w:lang w:eastAsia="ru-RU"/>
        </w:rPr>
        <w:t>С.А.  ,</w:t>
      </w:r>
      <w:proofErr w:type="gramEnd"/>
      <w:r w:rsidR="00327BC2" w:rsidRPr="002B37CC">
        <w:rPr>
          <w:rFonts w:eastAsia="Times New Roman" w:cs="Times New Roman"/>
          <w:sz w:val="21"/>
          <w:szCs w:val="21"/>
          <w:lang w:eastAsia="ru-RU"/>
        </w:rPr>
        <w:t xml:space="preserve"> ПРОТИВ-1 Прокопенко А.Г., ВОЗДЕРЖАЛСЯ -1 Кох В.И.</w:t>
      </w:r>
    </w:p>
    <w:p w:rsidR="00727ADD" w:rsidRPr="002B37CC" w:rsidRDefault="00327BC2" w:rsidP="00727ADD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Правление было информировано о судебном решении суда первой инстанции о восстановлении в должности Председателя Правления </w:t>
      </w:r>
      <w:proofErr w:type="spellStart"/>
      <w:r w:rsidRPr="002B37CC">
        <w:rPr>
          <w:rFonts w:eastAsia="Times New Roman" w:cs="Times New Roman"/>
          <w:sz w:val="21"/>
          <w:szCs w:val="21"/>
          <w:lang w:eastAsia="ru-RU"/>
        </w:rPr>
        <w:t>Вергуновой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Л.С. по основанию отсутствия кворума на общем собрании членов СНТ, и принимает решение о продолжении судебного процесса в Новосибирском областном суде. Голосовали ЗА -3</w:t>
      </w:r>
      <w:r w:rsidRPr="002B37CC"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Вишняков В.А., Саранчуков А.И., Дьяченко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С.А.  ,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ПРОТИВ-1 Прокопенко А.Г., ВОЗДЕРЖАЛСЯ -1 Кох В.И.</w:t>
      </w:r>
    </w:p>
    <w:p w:rsidR="00327BC2" w:rsidRPr="002B37CC" w:rsidRDefault="00327BC2" w:rsidP="00327BC2">
      <w:pPr>
        <w:pStyle w:val="a5"/>
        <w:numPr>
          <w:ilvl w:val="0"/>
          <w:numId w:val="1"/>
        </w:numPr>
        <w:spacing w:after="225" w:line="240" w:lineRule="auto"/>
        <w:ind w:left="0" w:firstLine="0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Пр</w:t>
      </w:r>
      <w:r w:rsidR="00727ADD" w:rsidRPr="002B37CC">
        <w:rPr>
          <w:rFonts w:eastAsia="Times New Roman" w:cs="Times New Roman"/>
          <w:sz w:val="21"/>
          <w:szCs w:val="21"/>
          <w:lang w:eastAsia="ru-RU"/>
        </w:rPr>
        <w:t xml:space="preserve">отокол заседания Правления от </w:t>
      </w:r>
      <w:proofErr w:type="gramStart"/>
      <w:r w:rsidR="00727ADD" w:rsidRPr="002B37CC">
        <w:rPr>
          <w:rFonts w:eastAsia="Times New Roman" w:cs="Times New Roman"/>
          <w:sz w:val="21"/>
          <w:szCs w:val="21"/>
          <w:lang w:eastAsia="ru-RU"/>
        </w:rPr>
        <w:t>11</w:t>
      </w:r>
      <w:r w:rsidRPr="002B37CC">
        <w:rPr>
          <w:rFonts w:eastAsia="Times New Roman" w:cs="Times New Roman"/>
          <w:sz w:val="21"/>
          <w:szCs w:val="21"/>
          <w:lang w:eastAsia="ru-RU"/>
        </w:rPr>
        <w:t>.12.2016 ,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заседание с участием членов Правления Вишнякова В.А., </w:t>
      </w:r>
      <w:proofErr w:type="spellStart"/>
      <w:r w:rsidRPr="002B37CC">
        <w:rPr>
          <w:rFonts w:eastAsia="Times New Roman" w:cs="Times New Roman"/>
          <w:sz w:val="21"/>
          <w:szCs w:val="21"/>
          <w:lang w:eastAsia="ru-RU"/>
        </w:rPr>
        <w:t>Саранчукова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А.И., Дьяченко С.А., </w:t>
      </w:r>
      <w:r w:rsidR="00727ADD" w:rsidRPr="002B37CC">
        <w:rPr>
          <w:rFonts w:eastAsia="Times New Roman" w:cs="Times New Roman"/>
          <w:sz w:val="21"/>
          <w:szCs w:val="21"/>
          <w:lang w:eastAsia="ru-RU"/>
        </w:rPr>
        <w:t xml:space="preserve">бухгалтер </w:t>
      </w:r>
      <w:proofErr w:type="spellStart"/>
      <w:r w:rsidR="00727ADD" w:rsidRPr="002B37CC">
        <w:rPr>
          <w:rFonts w:eastAsia="Times New Roman" w:cs="Times New Roman"/>
          <w:sz w:val="21"/>
          <w:szCs w:val="21"/>
          <w:lang w:eastAsia="ru-RU"/>
        </w:rPr>
        <w:t>Аксельрод</w:t>
      </w:r>
      <w:proofErr w:type="spellEnd"/>
      <w:r w:rsidR="00727ADD" w:rsidRPr="002B37CC">
        <w:rPr>
          <w:rFonts w:eastAsia="Times New Roman" w:cs="Times New Roman"/>
          <w:sz w:val="21"/>
          <w:szCs w:val="21"/>
          <w:lang w:eastAsia="ru-RU"/>
        </w:rPr>
        <w:t xml:space="preserve"> Г.С. </w:t>
      </w:r>
      <w:r w:rsidRPr="002B37CC">
        <w:rPr>
          <w:rFonts w:eastAsia="Times New Roman" w:cs="Times New Roman"/>
          <w:sz w:val="21"/>
          <w:szCs w:val="21"/>
          <w:lang w:eastAsia="ru-RU"/>
        </w:rPr>
        <w:t>сек</w:t>
      </w:r>
      <w:r w:rsidR="00727ADD" w:rsidRPr="002B37CC">
        <w:rPr>
          <w:rFonts w:eastAsia="Times New Roman" w:cs="Times New Roman"/>
          <w:sz w:val="21"/>
          <w:szCs w:val="21"/>
          <w:lang w:eastAsia="ru-RU"/>
        </w:rPr>
        <w:t>ретарь собрания Дроздова Е.Б.  Было принято решение Правления о выделении денежных сред</w:t>
      </w:r>
      <w:r w:rsidR="002B37CC" w:rsidRPr="002B37CC">
        <w:rPr>
          <w:rFonts w:eastAsia="Times New Roman" w:cs="Times New Roman"/>
          <w:sz w:val="21"/>
          <w:szCs w:val="21"/>
          <w:lang w:eastAsia="ru-RU"/>
        </w:rPr>
        <w:t xml:space="preserve">ств на оплату адвокатских услуг по </w:t>
      </w:r>
      <w:proofErr w:type="spellStart"/>
      <w:r w:rsidR="002B37CC" w:rsidRPr="002B37CC">
        <w:rPr>
          <w:rFonts w:eastAsia="Times New Roman" w:cs="Times New Roman"/>
          <w:sz w:val="21"/>
          <w:szCs w:val="21"/>
          <w:lang w:eastAsia="ru-RU"/>
        </w:rPr>
        <w:t>аппеляции</w:t>
      </w:r>
      <w:proofErr w:type="spellEnd"/>
      <w:r w:rsidR="002B37CC" w:rsidRPr="002B37CC">
        <w:rPr>
          <w:rFonts w:eastAsia="Times New Roman" w:cs="Times New Roman"/>
          <w:sz w:val="21"/>
          <w:szCs w:val="21"/>
          <w:lang w:eastAsia="ru-RU"/>
        </w:rPr>
        <w:t xml:space="preserve"> в Новосибирском областном суде по иску </w:t>
      </w:r>
      <w:proofErr w:type="spellStart"/>
      <w:r w:rsidR="002B37CC" w:rsidRPr="002B37CC">
        <w:rPr>
          <w:rFonts w:eastAsia="Times New Roman" w:cs="Times New Roman"/>
          <w:sz w:val="21"/>
          <w:szCs w:val="21"/>
          <w:lang w:eastAsia="ru-RU"/>
        </w:rPr>
        <w:t>Вергуновой</w:t>
      </w:r>
      <w:proofErr w:type="spellEnd"/>
      <w:r w:rsidR="002B37CC" w:rsidRPr="002B37CC">
        <w:rPr>
          <w:rFonts w:eastAsia="Times New Roman" w:cs="Times New Roman"/>
          <w:sz w:val="21"/>
          <w:szCs w:val="21"/>
          <w:lang w:eastAsia="ru-RU"/>
        </w:rPr>
        <w:t xml:space="preserve"> Л.С.</w:t>
      </w:r>
    </w:p>
    <w:p w:rsidR="002B37CC" w:rsidRPr="002B37CC" w:rsidRDefault="002B37CC" w:rsidP="002B37CC">
      <w:pPr>
        <w:pStyle w:val="a5"/>
        <w:spacing w:after="225" w:line="240" w:lineRule="auto"/>
        <w:ind w:left="0"/>
        <w:rPr>
          <w:rFonts w:eastAsia="Times New Roman" w:cs="Times New Roman"/>
          <w:sz w:val="21"/>
          <w:szCs w:val="21"/>
          <w:lang w:eastAsia="ru-RU"/>
        </w:rPr>
      </w:pPr>
    </w:p>
    <w:p w:rsidR="002B37CC" w:rsidRPr="002B37CC" w:rsidRDefault="002B37CC" w:rsidP="002B37CC">
      <w:pPr>
        <w:spacing w:after="225" w:line="240" w:lineRule="auto"/>
        <w:rPr>
          <w:rFonts w:eastAsia="Times New Roman" w:cs="Times New Roman"/>
          <w:b/>
          <w:sz w:val="21"/>
          <w:szCs w:val="21"/>
          <w:lang w:eastAsia="ru-RU"/>
        </w:rPr>
      </w:pPr>
      <w:r w:rsidRPr="002B37CC">
        <w:rPr>
          <w:rFonts w:eastAsia="Times New Roman" w:cs="Times New Roman"/>
          <w:b/>
          <w:sz w:val="21"/>
          <w:szCs w:val="21"/>
          <w:lang w:eastAsia="ru-RU"/>
        </w:rPr>
        <w:t>Выводы комиссии по проверке документов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gramStart"/>
      <w:r w:rsidRPr="002B37CC">
        <w:rPr>
          <w:rFonts w:eastAsia="Times New Roman" w:cs="Times New Roman"/>
          <w:b/>
          <w:sz w:val="21"/>
          <w:szCs w:val="21"/>
          <w:lang w:eastAsia="ru-RU"/>
        </w:rPr>
        <w:t>периода  с</w:t>
      </w:r>
      <w:proofErr w:type="gramEnd"/>
      <w:r w:rsidRPr="002B37CC">
        <w:rPr>
          <w:rFonts w:eastAsia="Times New Roman" w:cs="Times New Roman"/>
          <w:b/>
          <w:sz w:val="21"/>
          <w:szCs w:val="21"/>
          <w:lang w:eastAsia="ru-RU"/>
        </w:rPr>
        <w:t xml:space="preserve"> 12.06.2016 по 23.03.2017 Председатель Прокопенко А.Г. , бухгалтер </w:t>
      </w:r>
      <w:proofErr w:type="spellStart"/>
      <w:r w:rsidRPr="002B37CC">
        <w:rPr>
          <w:rFonts w:eastAsia="Times New Roman" w:cs="Times New Roman"/>
          <w:b/>
          <w:sz w:val="21"/>
          <w:szCs w:val="21"/>
          <w:lang w:eastAsia="ru-RU"/>
        </w:rPr>
        <w:t>Аксельрод</w:t>
      </w:r>
      <w:proofErr w:type="spellEnd"/>
      <w:r w:rsidRPr="002B37CC">
        <w:rPr>
          <w:rFonts w:eastAsia="Times New Roman" w:cs="Times New Roman"/>
          <w:b/>
          <w:sz w:val="21"/>
          <w:szCs w:val="21"/>
          <w:lang w:eastAsia="ru-RU"/>
        </w:rPr>
        <w:t xml:space="preserve"> Г.С.</w:t>
      </w:r>
    </w:p>
    <w:p w:rsidR="002B37CC" w:rsidRPr="002B37CC" w:rsidRDefault="002B37CC" w:rsidP="002B37CC">
      <w:pPr>
        <w:pStyle w:val="a5"/>
        <w:spacing w:after="225" w:line="240" w:lineRule="auto"/>
        <w:ind w:left="0"/>
        <w:rPr>
          <w:rFonts w:eastAsia="Times New Roman" w:cs="Times New Roman"/>
          <w:sz w:val="21"/>
          <w:szCs w:val="21"/>
          <w:lang w:eastAsia="ru-RU"/>
        </w:rPr>
      </w:pPr>
    </w:p>
    <w:p w:rsidR="007A0E10" w:rsidRPr="002B37CC" w:rsidRDefault="00581994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При ревизии документов СНТ «Звездочка» переданных </w:t>
      </w:r>
      <w:proofErr w:type="spellStart"/>
      <w:r w:rsidRPr="002B37CC">
        <w:rPr>
          <w:rFonts w:eastAsia="Times New Roman" w:cs="Times New Roman"/>
          <w:sz w:val="21"/>
          <w:szCs w:val="21"/>
          <w:lang w:eastAsia="ru-RU"/>
        </w:rPr>
        <w:t>Аксельрод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Г.С. за период с 12.06.2016 по 23</w:t>
      </w:r>
      <w:r w:rsidR="00727ADD" w:rsidRPr="002B37CC">
        <w:rPr>
          <w:rFonts w:eastAsia="Times New Roman" w:cs="Times New Roman"/>
          <w:sz w:val="21"/>
          <w:szCs w:val="21"/>
          <w:lang w:eastAsia="ru-RU"/>
        </w:rPr>
        <w:t>.03.2017 хищения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средств Товарищество не выявлено. Ошибки при организации ведения бухгалтерского учета указаны выше.</w:t>
      </w:r>
      <w:r w:rsidR="00327BC2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:rsidR="00327BC2" w:rsidRPr="002B37CC" w:rsidRDefault="00327BC2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Выявлено превышение полномочий Правления в части принятия решений </w:t>
      </w:r>
      <w:r w:rsidR="00727ADD" w:rsidRPr="002B37CC">
        <w:rPr>
          <w:rFonts w:eastAsia="Times New Roman" w:cs="Times New Roman"/>
          <w:sz w:val="21"/>
          <w:szCs w:val="21"/>
          <w:lang w:eastAsia="ru-RU"/>
        </w:rPr>
        <w:t xml:space="preserve">об использовании средств СНТ на оплату судебных издержек. Общая сумма убытка по судебным </w:t>
      </w:r>
      <w:proofErr w:type="gramStart"/>
      <w:r w:rsidR="00727ADD" w:rsidRPr="002B37CC">
        <w:rPr>
          <w:rFonts w:eastAsia="Times New Roman" w:cs="Times New Roman"/>
          <w:sz w:val="21"/>
          <w:szCs w:val="21"/>
          <w:lang w:eastAsia="ru-RU"/>
        </w:rPr>
        <w:t>издержкам  за</w:t>
      </w:r>
      <w:proofErr w:type="gramEnd"/>
      <w:r w:rsidR="00727ADD" w:rsidRPr="002B37CC">
        <w:rPr>
          <w:rFonts w:eastAsia="Times New Roman" w:cs="Times New Roman"/>
          <w:sz w:val="21"/>
          <w:szCs w:val="21"/>
          <w:lang w:eastAsia="ru-RU"/>
        </w:rPr>
        <w:t xml:space="preserve"> указанный составила -54 331,93 рублей.</w:t>
      </w:r>
    </w:p>
    <w:p w:rsidR="00100143" w:rsidRPr="002B37CC" w:rsidRDefault="00100143" w:rsidP="00581994">
      <w:pPr>
        <w:spacing w:after="225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B37CC">
        <w:rPr>
          <w:rFonts w:eastAsia="Times New Roman" w:cs="Times New Roman"/>
          <w:b/>
          <w:sz w:val="24"/>
          <w:szCs w:val="24"/>
          <w:u w:val="single"/>
          <w:lang w:eastAsia="ru-RU"/>
        </w:rPr>
        <w:lastRenderedPageBreak/>
        <w:t xml:space="preserve">Ревизионная проверка </w:t>
      </w:r>
      <w:proofErr w:type="gramStart"/>
      <w:r w:rsidRPr="002B37CC">
        <w:rPr>
          <w:rFonts w:eastAsia="Times New Roman" w:cs="Times New Roman"/>
          <w:b/>
          <w:sz w:val="24"/>
          <w:szCs w:val="24"/>
          <w:u w:val="single"/>
          <w:lang w:eastAsia="ru-RU"/>
        </w:rPr>
        <w:t>документов  периода</w:t>
      </w:r>
      <w:proofErr w:type="gramEnd"/>
      <w:r w:rsidRPr="002B37C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с 24.10.2016 по 30.04.2017 Председатель Правления Прокопенко А.Г., бухгалтер Дымова М.Н.</w:t>
      </w:r>
    </w:p>
    <w:p w:rsidR="008D3593" w:rsidRPr="002B37CC" w:rsidRDefault="00100143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На проверку представлены следующие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документы :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Приходные </w:t>
      </w:r>
      <w:r w:rsidR="00E2006E" w:rsidRPr="002B37CC">
        <w:rPr>
          <w:rFonts w:eastAsia="Times New Roman" w:cs="Times New Roman"/>
          <w:sz w:val="21"/>
          <w:szCs w:val="21"/>
          <w:lang w:eastAsia="ru-RU"/>
        </w:rPr>
        <w:t>ордера в кассу с расчетного счета на сумму 71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E2006E" w:rsidRPr="002B37CC">
        <w:rPr>
          <w:rFonts w:eastAsia="Times New Roman" w:cs="Times New Roman"/>
          <w:sz w:val="21"/>
          <w:szCs w:val="21"/>
          <w:lang w:eastAsia="ru-RU"/>
        </w:rPr>
        <w:t>000 рублей, копии чеков на оплату юридических услуг на сумму 30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E2006E" w:rsidRPr="002B37CC">
        <w:rPr>
          <w:rFonts w:eastAsia="Times New Roman" w:cs="Times New Roman"/>
          <w:sz w:val="21"/>
          <w:szCs w:val="21"/>
          <w:lang w:eastAsia="ru-RU"/>
        </w:rPr>
        <w:t xml:space="preserve">000 рублей, </w:t>
      </w:r>
      <w:r w:rsidR="00DA57A7" w:rsidRPr="002B37CC">
        <w:rPr>
          <w:rFonts w:eastAsia="Times New Roman" w:cs="Times New Roman"/>
          <w:sz w:val="21"/>
          <w:szCs w:val="21"/>
          <w:lang w:eastAsia="ru-RU"/>
        </w:rPr>
        <w:t>расходные ордера на компенсацию транспортных расходов на сумму 5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DA57A7" w:rsidRPr="002B37CC">
        <w:rPr>
          <w:rFonts w:eastAsia="Times New Roman" w:cs="Times New Roman"/>
          <w:sz w:val="21"/>
          <w:szCs w:val="21"/>
          <w:lang w:eastAsia="ru-RU"/>
        </w:rPr>
        <w:t>600 рублей, расходные ордера на выплату заработной платы на сумму 30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DA57A7" w:rsidRPr="002B37CC">
        <w:rPr>
          <w:rFonts w:eastAsia="Times New Roman" w:cs="Times New Roman"/>
          <w:sz w:val="21"/>
          <w:szCs w:val="21"/>
          <w:lang w:eastAsia="ru-RU"/>
        </w:rPr>
        <w:t>450 рублей. Выписка по движению денежных средств по банку ВТБ 24 за период с 15.10.2016 по 24.05.2017 года.</w:t>
      </w:r>
      <w:r w:rsidR="008D3593" w:rsidRPr="002B37CC">
        <w:rPr>
          <w:rFonts w:eastAsia="Times New Roman" w:cs="Times New Roman"/>
          <w:sz w:val="21"/>
          <w:szCs w:val="21"/>
          <w:lang w:eastAsia="ru-RU"/>
        </w:rPr>
        <w:t xml:space="preserve"> Приходно-расходная смета в указанный период не утверждалась.</w:t>
      </w:r>
    </w:p>
    <w:p w:rsidR="00DA57A7" w:rsidRPr="002B37CC" w:rsidRDefault="00DA57A7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При проверке кассовых документов выявлено следующее – документы оформлялись с нарушением требований бухгалтерского учета. Движение денежных средств</w:t>
      </w:r>
      <w:r w:rsidR="00A47246" w:rsidRPr="002B37CC">
        <w:rPr>
          <w:rFonts w:eastAsia="Times New Roman" w:cs="Times New Roman"/>
          <w:sz w:val="21"/>
          <w:szCs w:val="21"/>
          <w:lang w:eastAsia="ru-RU"/>
        </w:rPr>
        <w:t xml:space="preserve"> по кассе не оформлялось </w:t>
      </w:r>
      <w:proofErr w:type="gramStart"/>
      <w:r w:rsidR="00A47246" w:rsidRPr="002B37CC">
        <w:rPr>
          <w:rFonts w:eastAsia="Times New Roman" w:cs="Times New Roman"/>
          <w:sz w:val="21"/>
          <w:szCs w:val="21"/>
          <w:lang w:eastAsia="ru-RU"/>
        </w:rPr>
        <w:t xml:space="preserve">в 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кас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>совой</w:t>
      </w:r>
      <w:proofErr w:type="gramEnd"/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книге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. Все документы ПКО и РКО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( общее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количество 7 документов)  не содержат номеров , один ПКО не содержит даты. К ПКО приложено платежное поручение банка на сумму 55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000 </w:t>
      </w:r>
      <w:proofErr w:type="spellStart"/>
      <w:r w:rsidRPr="002B37CC">
        <w:rPr>
          <w:rFonts w:eastAsia="Times New Roman" w:cs="Times New Roman"/>
          <w:sz w:val="21"/>
          <w:szCs w:val="21"/>
          <w:lang w:eastAsia="ru-RU"/>
        </w:rPr>
        <w:t>т.р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. на личную карту Прокопенко А.Г. с указанием назначения перевода Перевод денежных средств на </w:t>
      </w:r>
      <w:proofErr w:type="spellStart"/>
      <w:r w:rsidRPr="002B37CC">
        <w:rPr>
          <w:rFonts w:eastAsia="Times New Roman" w:cs="Times New Roman"/>
          <w:sz w:val="21"/>
          <w:szCs w:val="21"/>
          <w:lang w:eastAsia="ru-RU"/>
        </w:rPr>
        <w:t>хоз.нужды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>.</w:t>
      </w:r>
    </w:p>
    <w:p w:rsidR="000E3D36" w:rsidRPr="002B37CC" w:rsidRDefault="000E3D36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Оплата Транспортных расходов в сумме 1100 рублей Дымовой М.Н. сделана без предоставления чеков на бензин и без предоставления обоснова</w:t>
      </w:r>
      <w:r w:rsidR="00E82A7B" w:rsidRPr="002B37CC">
        <w:rPr>
          <w:rFonts w:eastAsia="Times New Roman" w:cs="Times New Roman"/>
          <w:sz w:val="21"/>
          <w:szCs w:val="21"/>
          <w:lang w:eastAsia="ru-RU"/>
        </w:rPr>
        <w:t xml:space="preserve">ния выплаты указанных расходов. 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Оплата Транспортных расходов Прокопенко А.Г. </w:t>
      </w:r>
      <w:r w:rsidR="00D118FF" w:rsidRPr="002B37CC">
        <w:rPr>
          <w:rFonts w:eastAsia="Times New Roman" w:cs="Times New Roman"/>
          <w:sz w:val="21"/>
          <w:szCs w:val="21"/>
          <w:lang w:eastAsia="ru-RU"/>
        </w:rPr>
        <w:t>в сумме 4500 рублей частично в сумме 3052,30 подтверждена чеками на оплату бензина. Обоснование необходимости данных расходов в интересах СНТ отсутствует.</w:t>
      </w:r>
      <w:r w:rsidR="00E82A7B" w:rsidRPr="002B37CC">
        <w:rPr>
          <w:rFonts w:eastAsia="Times New Roman" w:cs="Times New Roman"/>
          <w:sz w:val="21"/>
          <w:szCs w:val="21"/>
          <w:lang w:eastAsia="ru-RU"/>
        </w:rPr>
        <w:t xml:space="preserve"> Ч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то является </w:t>
      </w:r>
      <w:proofErr w:type="gramStart"/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нарушением </w:t>
      </w:r>
      <w:r w:rsidR="00E82A7B" w:rsidRPr="002B37CC">
        <w:rPr>
          <w:rFonts w:eastAsia="Times New Roman" w:cs="Times New Roman"/>
          <w:sz w:val="21"/>
          <w:szCs w:val="21"/>
          <w:lang w:eastAsia="ru-RU"/>
        </w:rPr>
        <w:t xml:space="preserve"> в</w:t>
      </w:r>
      <w:proofErr w:type="gramEnd"/>
      <w:r w:rsidR="00E82A7B" w:rsidRPr="002B37CC">
        <w:rPr>
          <w:rFonts w:eastAsia="Times New Roman" w:cs="Times New Roman"/>
          <w:sz w:val="21"/>
          <w:szCs w:val="21"/>
          <w:lang w:eastAsia="ru-RU"/>
        </w:rPr>
        <w:t xml:space="preserve"> части принятия расходов к учету.</w:t>
      </w:r>
    </w:p>
    <w:p w:rsidR="009E0C1F" w:rsidRPr="002B37CC" w:rsidRDefault="002B37CC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4C51CE">
        <w:rPr>
          <w:rFonts w:eastAsia="Times New Roman" w:cs="Times New Roman"/>
          <w:sz w:val="21"/>
          <w:szCs w:val="21"/>
          <w:lang w:eastAsia="ru-RU"/>
        </w:rPr>
        <w:t>При выплате Прокоп</w:t>
      </w:r>
      <w:r w:rsidR="004C51CE" w:rsidRPr="004C51CE">
        <w:rPr>
          <w:rFonts w:eastAsia="Times New Roman" w:cs="Times New Roman"/>
          <w:sz w:val="21"/>
          <w:szCs w:val="21"/>
          <w:lang w:eastAsia="ru-RU"/>
        </w:rPr>
        <w:t>енко А.Г. заработной платы за окт</w:t>
      </w:r>
      <w:r w:rsidRPr="004C51CE">
        <w:rPr>
          <w:rFonts w:eastAsia="Times New Roman" w:cs="Times New Roman"/>
          <w:sz w:val="21"/>
          <w:szCs w:val="21"/>
          <w:lang w:eastAsia="ru-RU"/>
        </w:rPr>
        <w:t>ябрь</w:t>
      </w:r>
      <w:r w:rsidR="004C51CE" w:rsidRPr="004C51CE">
        <w:rPr>
          <w:rFonts w:eastAsia="Times New Roman" w:cs="Times New Roman"/>
          <w:sz w:val="21"/>
          <w:szCs w:val="21"/>
          <w:lang w:eastAsia="ru-RU"/>
        </w:rPr>
        <w:t xml:space="preserve"> по расходному ордеру б/н от </w:t>
      </w:r>
      <w:proofErr w:type="gramStart"/>
      <w:r w:rsidR="004C51CE" w:rsidRPr="004C51CE">
        <w:rPr>
          <w:rFonts w:eastAsia="Times New Roman" w:cs="Times New Roman"/>
          <w:sz w:val="21"/>
          <w:szCs w:val="21"/>
          <w:lang w:eastAsia="ru-RU"/>
        </w:rPr>
        <w:t xml:space="preserve">01.12.2017 </w:t>
      </w:r>
      <w:r w:rsidRPr="004C51CE">
        <w:rPr>
          <w:rFonts w:eastAsia="Times New Roman" w:cs="Times New Roman"/>
          <w:sz w:val="21"/>
          <w:szCs w:val="21"/>
          <w:lang w:eastAsia="ru-RU"/>
        </w:rPr>
        <w:t xml:space="preserve"> не</w:t>
      </w:r>
      <w:proofErr w:type="gramEnd"/>
      <w:r w:rsidRPr="004C51CE">
        <w:rPr>
          <w:rFonts w:eastAsia="Times New Roman" w:cs="Times New Roman"/>
          <w:sz w:val="21"/>
          <w:szCs w:val="21"/>
          <w:lang w:eastAsia="ru-RU"/>
        </w:rPr>
        <w:t xml:space="preserve"> учтено , что он у</w:t>
      </w:r>
      <w:r w:rsidR="004C51CE" w:rsidRPr="004C51CE">
        <w:rPr>
          <w:rFonts w:eastAsia="Times New Roman" w:cs="Times New Roman"/>
          <w:sz w:val="21"/>
          <w:szCs w:val="21"/>
          <w:lang w:eastAsia="ru-RU"/>
        </w:rPr>
        <w:t>же получал аванс в сумме   5000</w:t>
      </w:r>
      <w:r w:rsidRPr="004C51CE">
        <w:rPr>
          <w:rFonts w:eastAsia="Times New Roman" w:cs="Times New Roman"/>
          <w:sz w:val="21"/>
          <w:szCs w:val="21"/>
          <w:lang w:eastAsia="ru-RU"/>
        </w:rPr>
        <w:t xml:space="preserve"> рублей</w:t>
      </w:r>
      <w:r w:rsidR="004C51CE" w:rsidRPr="004C51CE">
        <w:rPr>
          <w:rFonts w:eastAsia="Times New Roman" w:cs="Times New Roman"/>
          <w:sz w:val="21"/>
          <w:szCs w:val="21"/>
          <w:lang w:eastAsia="ru-RU"/>
        </w:rPr>
        <w:t xml:space="preserve"> в ноябре 2017 года</w:t>
      </w:r>
      <w:r w:rsidRPr="004C51CE">
        <w:rPr>
          <w:rFonts w:eastAsia="Times New Roman" w:cs="Times New Roman"/>
          <w:sz w:val="21"/>
          <w:szCs w:val="21"/>
          <w:lang w:eastAsia="ru-RU"/>
        </w:rPr>
        <w:t xml:space="preserve">, таким образом </w:t>
      </w:r>
      <w:r w:rsidR="004C51CE" w:rsidRPr="004C51CE">
        <w:rPr>
          <w:rFonts w:eastAsia="Times New Roman" w:cs="Times New Roman"/>
          <w:sz w:val="21"/>
          <w:szCs w:val="21"/>
          <w:lang w:eastAsia="ru-RU"/>
        </w:rPr>
        <w:t xml:space="preserve">, </w:t>
      </w:r>
      <w:r w:rsidRPr="004C51CE">
        <w:rPr>
          <w:rFonts w:eastAsia="Times New Roman" w:cs="Times New Roman"/>
          <w:sz w:val="21"/>
          <w:szCs w:val="21"/>
          <w:lang w:eastAsia="ru-RU"/>
        </w:rPr>
        <w:t>было выплачена излишняя заработная плата в указанной сумме.</w:t>
      </w:r>
    </w:p>
    <w:p w:rsidR="00DA57A7" w:rsidRPr="002B37CC" w:rsidRDefault="00DA57A7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Остаток денежных средств приход за вычетом расхода в сумме 4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950 рублей </w:t>
      </w:r>
      <w:r w:rsidR="006D66BC" w:rsidRPr="002B37CC">
        <w:rPr>
          <w:rFonts w:eastAsia="Times New Roman" w:cs="Times New Roman"/>
          <w:sz w:val="21"/>
          <w:szCs w:val="21"/>
          <w:lang w:eastAsia="ru-RU"/>
        </w:rPr>
        <w:t>не предоставлен.</w:t>
      </w:r>
    </w:p>
    <w:p w:rsidR="006D66BC" w:rsidRPr="002B37CC" w:rsidRDefault="006D66BC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При проверке движения денежных средств на расчетном счете ВТБ установлено следующее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>-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 начальный остаток на расчетном счете по состоянию на 01.11.2016 составляет 451</w:t>
      </w:r>
      <w:r w:rsidR="002B37CC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193,3 рублей. За период до 30.04.2017 проведены следующие расходы с расчетного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счета :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Налоги 77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>746,62, электроэнергия 103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>429,82, Госпошлина (судебные издержки)  -3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>000, Расчеты с подрядчиками ООО УЭС-</w:t>
      </w:r>
      <w:r w:rsidRPr="002B37CC"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>76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863,23 ( долг 2015 года) , выплата зарплаты 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>–</w:t>
      </w:r>
      <w:r w:rsidRPr="002B37CC"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>88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>316,57 рублей, снятие наличных –</w:t>
      </w:r>
      <w:r w:rsidRPr="002B37CC"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>95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>000 рублей, услуги банка –</w:t>
      </w:r>
      <w:r w:rsidRPr="002B37CC"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>6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>018 рублей.</w:t>
      </w:r>
    </w:p>
    <w:p w:rsidR="006D66BC" w:rsidRPr="002B37CC" w:rsidRDefault="000E3D36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Ревизионной проверкой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установлено ,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что суммы снятые с расчетного счета на хозяйственные нужды </w:t>
      </w:r>
      <w:r w:rsidR="00764F9A" w:rsidRPr="002B37CC">
        <w:rPr>
          <w:rFonts w:eastAsia="Times New Roman" w:cs="Times New Roman"/>
          <w:sz w:val="21"/>
          <w:szCs w:val="21"/>
          <w:lang w:eastAsia="ru-RU"/>
        </w:rPr>
        <w:t>в сумме 71 000 рублей оприходованы в кассу с нарушениями ( см. информа</w:t>
      </w:r>
      <w:r w:rsidR="00C87170" w:rsidRPr="002B37CC">
        <w:rPr>
          <w:rFonts w:eastAsia="Times New Roman" w:cs="Times New Roman"/>
          <w:sz w:val="21"/>
          <w:szCs w:val="21"/>
          <w:lang w:eastAsia="ru-RU"/>
        </w:rPr>
        <w:t xml:space="preserve">цию выше) , два снятия денежных средств </w:t>
      </w:r>
      <w:r w:rsidRPr="002B37CC">
        <w:rPr>
          <w:rFonts w:eastAsia="Times New Roman" w:cs="Times New Roman"/>
          <w:sz w:val="21"/>
          <w:szCs w:val="21"/>
          <w:lang w:eastAsia="ru-RU"/>
        </w:rPr>
        <w:t>27.03.2017 -16000 рублей и 27.04.2017 года -8000 рублей в кассу не оприходованы, подтверждающих расходы документов не предоставлено.</w:t>
      </w:r>
    </w:p>
    <w:p w:rsidR="002B37CC" w:rsidRPr="002B37CC" w:rsidRDefault="002B37CC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Бухгалтер Дымова М.Н. объяснительную не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написала ,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не смотря на неоднократное устное требование Председателя РК , на словах пояснила , что деньги находятся у Председателя Правления Прокопенко А.Г.</w:t>
      </w:r>
    </w:p>
    <w:p w:rsidR="00712B09" w:rsidRPr="002B37CC" w:rsidRDefault="00712B09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712B09">
        <w:rPr>
          <w:rFonts w:eastAsia="Times New Roman" w:cs="Times New Roman"/>
          <w:sz w:val="21"/>
          <w:szCs w:val="21"/>
          <w:lang w:eastAsia="ru-RU"/>
        </w:rPr>
        <w:t>Председатель Правления Прокопенко А.Г. в телефонном разговоре с П</w:t>
      </w:r>
      <w:r w:rsidR="00A2699D">
        <w:rPr>
          <w:rFonts w:eastAsia="Times New Roman" w:cs="Times New Roman"/>
          <w:sz w:val="21"/>
          <w:szCs w:val="21"/>
          <w:lang w:eastAsia="ru-RU"/>
        </w:rPr>
        <w:t xml:space="preserve">редседателем </w:t>
      </w:r>
      <w:proofErr w:type="gramStart"/>
      <w:r w:rsidR="00A2699D">
        <w:rPr>
          <w:rFonts w:eastAsia="Times New Roman" w:cs="Times New Roman"/>
          <w:sz w:val="21"/>
          <w:szCs w:val="21"/>
          <w:lang w:eastAsia="ru-RU"/>
        </w:rPr>
        <w:t>РК  состоявшемся</w:t>
      </w:r>
      <w:proofErr w:type="gramEnd"/>
      <w:r w:rsidR="00A2699D">
        <w:rPr>
          <w:rFonts w:eastAsia="Times New Roman" w:cs="Times New Roman"/>
          <w:sz w:val="21"/>
          <w:szCs w:val="21"/>
          <w:lang w:eastAsia="ru-RU"/>
        </w:rPr>
        <w:t xml:space="preserve"> 16</w:t>
      </w:r>
      <w:r w:rsidRPr="00712B09">
        <w:rPr>
          <w:rFonts w:eastAsia="Times New Roman" w:cs="Times New Roman"/>
          <w:sz w:val="21"/>
          <w:szCs w:val="21"/>
          <w:lang w:eastAsia="ru-RU"/>
        </w:rPr>
        <w:t>.08.2018 года   отказался прийти на собрание РК для дачи пояснений по факту недостачи, ус</w:t>
      </w:r>
      <w:r w:rsidR="00A2699D">
        <w:rPr>
          <w:rFonts w:eastAsia="Times New Roman" w:cs="Times New Roman"/>
          <w:sz w:val="21"/>
          <w:szCs w:val="21"/>
          <w:lang w:eastAsia="ru-RU"/>
        </w:rPr>
        <w:t xml:space="preserve">тно сообщил, что де </w:t>
      </w:r>
      <w:proofErr w:type="spellStart"/>
      <w:r w:rsidR="00A2699D">
        <w:rPr>
          <w:rFonts w:eastAsia="Times New Roman" w:cs="Times New Roman"/>
          <w:sz w:val="21"/>
          <w:szCs w:val="21"/>
          <w:lang w:eastAsia="ru-RU"/>
        </w:rPr>
        <w:t>юро</w:t>
      </w:r>
      <w:proofErr w:type="spellEnd"/>
      <w:r w:rsidR="00A2699D">
        <w:rPr>
          <w:rFonts w:eastAsia="Times New Roman" w:cs="Times New Roman"/>
          <w:sz w:val="21"/>
          <w:szCs w:val="21"/>
          <w:lang w:eastAsia="ru-RU"/>
        </w:rPr>
        <w:t xml:space="preserve">  исполнял обязанности Председателя Правления до 15 июня 2017 года -  дата передачи документов и печатей </w:t>
      </w:r>
      <w:proofErr w:type="spellStart"/>
      <w:r w:rsidR="00A2699D">
        <w:rPr>
          <w:rFonts w:eastAsia="Times New Roman" w:cs="Times New Roman"/>
          <w:sz w:val="21"/>
          <w:szCs w:val="21"/>
          <w:lang w:eastAsia="ru-RU"/>
        </w:rPr>
        <w:t>Вергуновой</w:t>
      </w:r>
      <w:proofErr w:type="spellEnd"/>
      <w:r w:rsidR="00A2699D">
        <w:rPr>
          <w:rFonts w:eastAsia="Times New Roman" w:cs="Times New Roman"/>
          <w:sz w:val="21"/>
          <w:szCs w:val="21"/>
          <w:lang w:eastAsia="ru-RU"/>
        </w:rPr>
        <w:t xml:space="preserve"> Л.С. , зарплату за период с марта 2017 по июнь 2017 года не получал  и считает данную недостачу справедливым вознаграждением за указанный период. В случае предъявления СНТ недостачи, он намерен обратиться в суд за взысканием невыплаченной заработной платы. </w:t>
      </w:r>
    </w:p>
    <w:p w:rsidR="002B37CC" w:rsidRPr="002B37CC" w:rsidRDefault="002B37CC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b/>
          <w:sz w:val="21"/>
          <w:szCs w:val="21"/>
          <w:lang w:eastAsia="ru-RU"/>
        </w:rPr>
        <w:t xml:space="preserve">Выводы комиссии по проверке документов </w:t>
      </w:r>
      <w:proofErr w:type="gramStart"/>
      <w:r w:rsidRPr="002B37CC">
        <w:rPr>
          <w:rFonts w:eastAsia="Times New Roman" w:cs="Times New Roman"/>
          <w:b/>
          <w:sz w:val="21"/>
          <w:szCs w:val="21"/>
          <w:lang w:eastAsia="ru-RU"/>
        </w:rPr>
        <w:t>периода  с</w:t>
      </w:r>
      <w:proofErr w:type="gramEnd"/>
      <w:r w:rsidRPr="002B37CC">
        <w:rPr>
          <w:rFonts w:eastAsia="Times New Roman" w:cs="Times New Roman"/>
          <w:b/>
          <w:sz w:val="21"/>
          <w:szCs w:val="21"/>
          <w:lang w:eastAsia="ru-RU"/>
        </w:rPr>
        <w:t xml:space="preserve"> 24.10.2016 по 30.04.2017 Председатель Правления Прокопенко А.Г., бухгалтер Дымова М.Н.</w:t>
      </w:r>
    </w:p>
    <w:p w:rsidR="002B37CC" w:rsidRPr="002B37CC" w:rsidRDefault="002B37CC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П</w:t>
      </w:r>
      <w:r w:rsidR="000E3D36" w:rsidRPr="002B37CC">
        <w:rPr>
          <w:rFonts w:eastAsia="Times New Roman" w:cs="Times New Roman"/>
          <w:sz w:val="21"/>
          <w:szCs w:val="21"/>
          <w:lang w:eastAsia="ru-RU"/>
        </w:rPr>
        <w:t>ри проверке указанного периода выявлена недостача денежных средств в общей сумме 28490 рублей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(касса,</w:t>
      </w:r>
      <w:r w:rsidR="00C87170" w:rsidRPr="002B37CC">
        <w:rPr>
          <w:rFonts w:eastAsia="Times New Roman" w:cs="Times New Roman"/>
          <w:sz w:val="21"/>
          <w:szCs w:val="21"/>
          <w:lang w:eastAsia="ru-RU"/>
        </w:rPr>
        <w:t xml:space="preserve"> снятие с расчетного счета)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, </w:t>
      </w:r>
      <w:r w:rsidRPr="004C51CE">
        <w:rPr>
          <w:rFonts w:eastAsia="Times New Roman" w:cs="Times New Roman"/>
          <w:sz w:val="21"/>
          <w:szCs w:val="21"/>
          <w:lang w:eastAsia="ru-RU"/>
        </w:rPr>
        <w:t>переплата по заработной плате в сумме</w:t>
      </w:r>
      <w:r w:rsidR="004C51CE">
        <w:rPr>
          <w:rFonts w:eastAsia="Times New Roman" w:cs="Times New Roman"/>
          <w:sz w:val="21"/>
          <w:szCs w:val="21"/>
          <w:lang w:eastAsia="ru-RU"/>
        </w:rPr>
        <w:t xml:space="preserve"> 5000 рублей.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:rsidR="00C87170" w:rsidRPr="002B37CC" w:rsidRDefault="000E3D36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lastRenderedPageBreak/>
        <w:t>По указанному периоду так же выявлено нецелевое использование денежных средств на покрытие расходов на оплату юристов и судебных издержек в общей сумме 33</w:t>
      </w:r>
      <w:r w:rsidR="00C87170" w:rsidRPr="002B37CC">
        <w:rPr>
          <w:rFonts w:eastAsia="Times New Roman" w:cs="Times New Roman"/>
          <w:sz w:val="21"/>
          <w:szCs w:val="21"/>
          <w:lang w:eastAsia="ru-RU"/>
        </w:rPr>
        <w:t xml:space="preserve"> 000 рублей.</w:t>
      </w:r>
    </w:p>
    <w:p w:rsidR="00100143" w:rsidRPr="002B37CC" w:rsidRDefault="00ED1D15" w:rsidP="00581994">
      <w:pPr>
        <w:spacing w:after="225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B37C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Ревизионная проверка </w:t>
      </w:r>
      <w:proofErr w:type="gramStart"/>
      <w:r w:rsidRPr="002B37CC">
        <w:rPr>
          <w:rFonts w:eastAsia="Times New Roman" w:cs="Times New Roman"/>
          <w:b/>
          <w:sz w:val="24"/>
          <w:szCs w:val="24"/>
          <w:u w:val="single"/>
          <w:lang w:eastAsia="ru-RU"/>
        </w:rPr>
        <w:t>документов  периода</w:t>
      </w:r>
      <w:proofErr w:type="gramEnd"/>
      <w:r w:rsidRPr="002B37C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100143" w:rsidRPr="002B37C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 01.05.2016 по 16.07.2018 Председатель </w:t>
      </w:r>
      <w:proofErr w:type="spellStart"/>
      <w:r w:rsidR="00100143" w:rsidRPr="002B37CC">
        <w:rPr>
          <w:rFonts w:eastAsia="Times New Roman" w:cs="Times New Roman"/>
          <w:b/>
          <w:sz w:val="24"/>
          <w:szCs w:val="24"/>
          <w:u w:val="single"/>
          <w:lang w:eastAsia="ru-RU"/>
        </w:rPr>
        <w:t>Вергунова</w:t>
      </w:r>
      <w:proofErr w:type="spellEnd"/>
      <w:r w:rsidR="00100143" w:rsidRPr="002B37C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Л.С. , бухгалтер Дымова М.Н.</w:t>
      </w:r>
    </w:p>
    <w:p w:rsidR="008D3593" w:rsidRPr="002B37CC" w:rsidRDefault="00ED1D15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Бухгалтером Дымовой М.Н. представлены на проверку следующие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документы :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отчеты кассира за 01.05.2016 по 15.07.2018, выписки по движению средств по расчетному счету в ВТБ  и  Сбербанку, , Отчеты по СЭВ-М , налоговые декларации по НДС , расчет по ОС НС, расчеты по НДФЛ, расчеты по страховым взносам, бухгалтерский баланс</w:t>
      </w:r>
      <w:r w:rsidR="008D3593" w:rsidRPr="002B37CC">
        <w:rPr>
          <w:rFonts w:eastAsia="Times New Roman" w:cs="Times New Roman"/>
          <w:sz w:val="21"/>
          <w:szCs w:val="21"/>
          <w:lang w:eastAsia="ru-RU"/>
        </w:rPr>
        <w:t xml:space="preserve"> за 2017 год. Отчеты,</w:t>
      </w:r>
      <w:r w:rsidR="00C87170" w:rsidRPr="002B37CC">
        <w:rPr>
          <w:rFonts w:eastAsia="Times New Roman" w:cs="Times New Roman"/>
          <w:sz w:val="21"/>
          <w:szCs w:val="21"/>
          <w:lang w:eastAsia="ru-RU"/>
        </w:rPr>
        <w:t xml:space="preserve"> выпол</w:t>
      </w:r>
      <w:r w:rsidR="008D3593" w:rsidRPr="002B37CC">
        <w:rPr>
          <w:rFonts w:eastAsia="Times New Roman" w:cs="Times New Roman"/>
          <w:sz w:val="21"/>
          <w:szCs w:val="21"/>
          <w:lang w:eastAsia="ru-RU"/>
        </w:rPr>
        <w:t>н</w:t>
      </w:r>
      <w:r w:rsidR="00C87170" w:rsidRPr="002B37CC">
        <w:rPr>
          <w:rFonts w:eastAsia="Times New Roman" w:cs="Times New Roman"/>
          <w:sz w:val="21"/>
          <w:szCs w:val="21"/>
          <w:lang w:eastAsia="ru-RU"/>
        </w:rPr>
        <w:t>ен</w:t>
      </w:r>
      <w:r w:rsidR="008D3593" w:rsidRPr="002B37CC">
        <w:rPr>
          <w:rFonts w:eastAsia="Times New Roman" w:cs="Times New Roman"/>
          <w:sz w:val="21"/>
          <w:szCs w:val="21"/>
          <w:lang w:eastAsia="ru-RU"/>
        </w:rPr>
        <w:t xml:space="preserve">ные в программе </w:t>
      </w:r>
      <w:r w:rsidR="008D3593" w:rsidRPr="002B37CC">
        <w:rPr>
          <w:rFonts w:eastAsia="Times New Roman" w:cs="Times New Roman"/>
          <w:sz w:val="21"/>
          <w:szCs w:val="21"/>
          <w:lang w:val="en-US" w:eastAsia="ru-RU"/>
        </w:rPr>
        <w:t>Excel</w:t>
      </w:r>
      <w:r w:rsidR="008D3593" w:rsidRPr="002B37CC">
        <w:rPr>
          <w:rFonts w:eastAsia="Times New Roman" w:cs="Times New Roman"/>
          <w:sz w:val="21"/>
          <w:szCs w:val="21"/>
          <w:lang w:eastAsia="ru-RU"/>
        </w:rPr>
        <w:t xml:space="preserve"> по учету поступления денежных средств от членов СНТ, учету движения средств по кассе и расчетному счету.</w:t>
      </w:r>
    </w:p>
    <w:p w:rsidR="008D3593" w:rsidRPr="002B37CC" w:rsidRDefault="008D3593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Председателем </w:t>
      </w:r>
      <w:proofErr w:type="spellStart"/>
      <w:r w:rsidRPr="002B37CC">
        <w:rPr>
          <w:rFonts w:eastAsia="Times New Roman" w:cs="Times New Roman"/>
          <w:sz w:val="21"/>
          <w:szCs w:val="21"/>
          <w:lang w:eastAsia="ru-RU"/>
        </w:rPr>
        <w:t>Вергуновой</w:t>
      </w:r>
      <w:proofErr w:type="spell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Л.С, предоставлены следующие </w:t>
      </w:r>
      <w:r w:rsidR="00C87170" w:rsidRPr="002B37CC">
        <w:rPr>
          <w:rFonts w:eastAsia="Times New Roman" w:cs="Times New Roman"/>
          <w:sz w:val="21"/>
          <w:szCs w:val="21"/>
          <w:lang w:eastAsia="ru-RU"/>
        </w:rPr>
        <w:t>документы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: </w:t>
      </w:r>
      <w:r w:rsidR="00ED1D15" w:rsidRPr="002B37CC">
        <w:rPr>
          <w:rFonts w:eastAsia="Times New Roman" w:cs="Times New Roman"/>
          <w:sz w:val="21"/>
          <w:szCs w:val="21"/>
          <w:lang w:eastAsia="ru-RU"/>
        </w:rPr>
        <w:t xml:space="preserve">Книга Протоколов Правления. </w:t>
      </w:r>
      <w:r w:rsidR="00C87170" w:rsidRPr="002B37CC">
        <w:rPr>
          <w:rFonts w:eastAsia="Times New Roman" w:cs="Times New Roman"/>
          <w:sz w:val="21"/>
          <w:szCs w:val="21"/>
          <w:lang w:eastAsia="ru-RU"/>
        </w:rPr>
        <w:t>Трудовые договора сотрудников</w:t>
      </w:r>
      <w:r w:rsidR="00ED1D15" w:rsidRPr="002B37CC">
        <w:rPr>
          <w:rFonts w:eastAsia="Times New Roman" w:cs="Times New Roman"/>
          <w:sz w:val="21"/>
          <w:szCs w:val="21"/>
          <w:lang w:eastAsia="ru-RU"/>
        </w:rPr>
        <w:t>, штатное расписание, приказы о приеме и увольнении сотрудников</w:t>
      </w:r>
      <w:r w:rsidRPr="002B37CC">
        <w:rPr>
          <w:rFonts w:eastAsia="Times New Roman" w:cs="Times New Roman"/>
          <w:sz w:val="21"/>
          <w:szCs w:val="21"/>
          <w:lang w:eastAsia="ru-RU"/>
        </w:rPr>
        <w:t>, приказы об изменении окладов</w:t>
      </w:r>
      <w:r w:rsidR="00ED1D15" w:rsidRPr="002B37CC">
        <w:rPr>
          <w:rFonts w:eastAsia="Times New Roman" w:cs="Times New Roman"/>
          <w:sz w:val="21"/>
          <w:szCs w:val="21"/>
          <w:lang w:eastAsia="ru-RU"/>
        </w:rPr>
        <w:t xml:space="preserve">. </w:t>
      </w:r>
      <w:r w:rsidR="00C87170" w:rsidRPr="002B37CC">
        <w:rPr>
          <w:rFonts w:eastAsia="Times New Roman" w:cs="Times New Roman"/>
          <w:sz w:val="21"/>
          <w:szCs w:val="21"/>
          <w:lang w:eastAsia="ru-RU"/>
        </w:rPr>
        <w:t>Уставные документы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, копии документов по судебным искам. </w:t>
      </w:r>
      <w:r w:rsidR="00C87170" w:rsidRPr="002B37CC">
        <w:rPr>
          <w:rFonts w:eastAsia="Times New Roman" w:cs="Times New Roman"/>
          <w:sz w:val="21"/>
          <w:szCs w:val="21"/>
          <w:lang w:eastAsia="ru-RU"/>
        </w:rPr>
        <w:t>Карточки членов СНТ за период с2011 по 2015 год</w:t>
      </w:r>
      <w:r w:rsidRPr="002B37CC">
        <w:rPr>
          <w:rFonts w:eastAsia="Times New Roman" w:cs="Times New Roman"/>
          <w:sz w:val="21"/>
          <w:szCs w:val="21"/>
          <w:lang w:eastAsia="ru-RU"/>
        </w:rPr>
        <w:t>.</w:t>
      </w:r>
    </w:p>
    <w:p w:rsidR="00ED1D15" w:rsidRPr="002B37CC" w:rsidRDefault="00ED1D15" w:rsidP="00581994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Приходно-расходная смета в указанный период не утверждалась.</w:t>
      </w:r>
    </w:p>
    <w:p w:rsidR="008D3593" w:rsidRPr="002B37CC" w:rsidRDefault="008D3593" w:rsidP="00DF7A8D">
      <w:pPr>
        <w:spacing w:after="225" w:line="240" w:lineRule="auto"/>
        <w:rPr>
          <w:rFonts w:eastAsia="Times New Roman" w:cs="Times New Roman"/>
          <w:b/>
          <w:sz w:val="21"/>
          <w:szCs w:val="21"/>
          <w:lang w:eastAsia="ru-RU"/>
        </w:rPr>
      </w:pPr>
      <w:r w:rsidRPr="002B37CC">
        <w:rPr>
          <w:rFonts w:eastAsia="Times New Roman" w:cs="Times New Roman"/>
          <w:b/>
          <w:sz w:val="21"/>
          <w:szCs w:val="21"/>
          <w:lang w:eastAsia="ru-RU"/>
        </w:rPr>
        <w:t xml:space="preserve">В ходе ревизии выявлено </w:t>
      </w:r>
      <w:proofErr w:type="gramStart"/>
      <w:r w:rsidRPr="002B37CC">
        <w:rPr>
          <w:rFonts w:eastAsia="Times New Roman" w:cs="Times New Roman"/>
          <w:b/>
          <w:sz w:val="21"/>
          <w:szCs w:val="21"/>
          <w:lang w:eastAsia="ru-RU"/>
        </w:rPr>
        <w:t>следующее :</w:t>
      </w:r>
      <w:proofErr w:type="gramEnd"/>
    </w:p>
    <w:p w:rsidR="00DF7A8D" w:rsidRPr="002B37CC" w:rsidRDefault="00ED1D15" w:rsidP="002B37CC">
      <w:pPr>
        <w:spacing w:after="22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 </w:t>
      </w:r>
      <w:r w:rsidR="008D3593" w:rsidRPr="002B37CC">
        <w:rPr>
          <w:rFonts w:eastAsia="Times New Roman" w:cs="Times New Roman"/>
          <w:sz w:val="21"/>
          <w:szCs w:val="21"/>
          <w:lang w:eastAsia="ru-RU"/>
        </w:rPr>
        <w:t>Б</w:t>
      </w:r>
      <w:r w:rsidR="00571B55" w:rsidRPr="002B37CC">
        <w:rPr>
          <w:rFonts w:eastAsia="Times New Roman" w:cs="Times New Roman"/>
          <w:sz w:val="21"/>
          <w:szCs w:val="21"/>
          <w:lang w:eastAsia="ru-RU"/>
        </w:rPr>
        <w:t>ухгалтерский учет СНТ «Звездочка</w:t>
      </w:r>
      <w:r w:rsidR="00DF7A8D" w:rsidRPr="002B37CC">
        <w:rPr>
          <w:rFonts w:eastAsia="Times New Roman" w:cs="Times New Roman"/>
          <w:sz w:val="21"/>
          <w:szCs w:val="21"/>
          <w:lang w:eastAsia="ru-RU"/>
        </w:rPr>
        <w:t xml:space="preserve">» ведется кассовым методом через кассу и расчетный счет. </w:t>
      </w:r>
      <w:r w:rsidR="00571B55" w:rsidRPr="002B37CC">
        <w:rPr>
          <w:rFonts w:eastAsia="Times New Roman" w:cs="Times New Roman"/>
          <w:sz w:val="21"/>
          <w:szCs w:val="21"/>
          <w:lang w:eastAsia="ru-RU"/>
        </w:rPr>
        <w:t xml:space="preserve">Система налогообложения – ОСН. </w:t>
      </w:r>
    </w:p>
    <w:p w:rsidR="008D3593" w:rsidRPr="002B37CC" w:rsidRDefault="008D3593" w:rsidP="002B37CC">
      <w:pPr>
        <w:spacing w:after="22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В соответствии с действующим законодательством бухгалтерский учет в СНТ должен вестись на основании учетной политики, сформированной в соответствии с Положением по бухгалтерскому учету «Учетная политика организаций». Учетная политика организации является основным внутренним документом, который регулирует порядок ведения бухгалтерского учета и отчетности, а также налогового учета в целях налогообложения. Согласно ст.8 Закона «О бухгалтерском учете» №402-ФЗ учетная политика разрабатывается бухгалтером и утверждается приказом руководителя организации. В СНТ «Звездочка» в настоящее время отсутствует приказ об учетной политике. Ревизионная комиссия рекомендует Председателю и бухгалтеру разработать и утвердить</w:t>
      </w:r>
      <w:r w:rsidR="002B37CC" w:rsidRPr="002B37CC">
        <w:rPr>
          <w:rFonts w:eastAsia="Times New Roman" w:cs="Times New Roman"/>
          <w:sz w:val="21"/>
          <w:szCs w:val="21"/>
          <w:lang w:eastAsia="ru-RU"/>
        </w:rPr>
        <w:t xml:space="preserve"> на </w:t>
      </w:r>
      <w:proofErr w:type="gramStart"/>
      <w:r w:rsidR="002B37CC" w:rsidRPr="002B37CC">
        <w:rPr>
          <w:rFonts w:eastAsia="Times New Roman" w:cs="Times New Roman"/>
          <w:sz w:val="21"/>
          <w:szCs w:val="21"/>
          <w:lang w:eastAsia="ru-RU"/>
        </w:rPr>
        <w:t xml:space="preserve">Правлении 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учетную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политику СНТ «Звездочка».</w:t>
      </w:r>
    </w:p>
    <w:p w:rsidR="002B37CC" w:rsidRPr="002B37CC" w:rsidRDefault="00DF7A8D" w:rsidP="002B37CC">
      <w:pPr>
        <w:spacing w:after="22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В настоящее время бухгалтерский учет</w:t>
      </w:r>
      <w:r w:rsidR="00571B55" w:rsidRPr="002B37CC">
        <w:rPr>
          <w:rFonts w:eastAsia="Times New Roman" w:cs="Times New Roman"/>
          <w:sz w:val="21"/>
          <w:szCs w:val="21"/>
          <w:lang w:eastAsia="ru-RU"/>
        </w:rPr>
        <w:t xml:space="preserve"> СНТ «Звездочка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» ведется </w:t>
      </w:r>
      <w:r w:rsidR="00571B55" w:rsidRPr="002B37CC">
        <w:rPr>
          <w:rFonts w:eastAsia="Times New Roman" w:cs="Times New Roman"/>
          <w:sz w:val="21"/>
          <w:szCs w:val="21"/>
          <w:lang w:eastAsia="ru-RU"/>
        </w:rPr>
        <w:t xml:space="preserve">без применения Программных средств учета, что приводит к </w:t>
      </w:r>
      <w:r w:rsidR="002B37CC" w:rsidRPr="002B37CC">
        <w:rPr>
          <w:rFonts w:eastAsia="Times New Roman" w:cs="Times New Roman"/>
          <w:sz w:val="21"/>
          <w:szCs w:val="21"/>
          <w:lang w:eastAsia="ru-RU"/>
        </w:rPr>
        <w:t xml:space="preserve">трудоемкости и </w:t>
      </w:r>
      <w:r w:rsidR="00571B55" w:rsidRPr="002B37CC">
        <w:rPr>
          <w:rFonts w:eastAsia="Times New Roman" w:cs="Times New Roman"/>
          <w:sz w:val="21"/>
          <w:szCs w:val="21"/>
          <w:lang w:eastAsia="ru-RU"/>
        </w:rPr>
        <w:t xml:space="preserve">большому количеству ошибок при составлении финансово-хозяйственной отчетности. Регистры бухгалтерского учета не </w:t>
      </w:r>
      <w:r w:rsidR="001F797E" w:rsidRPr="002B37CC">
        <w:rPr>
          <w:rFonts w:eastAsia="Times New Roman" w:cs="Times New Roman"/>
          <w:sz w:val="21"/>
          <w:szCs w:val="21"/>
          <w:lang w:eastAsia="ru-RU"/>
        </w:rPr>
        <w:t>ведутся,</w:t>
      </w:r>
      <w:r w:rsidR="00571B55" w:rsidRPr="002B37CC">
        <w:rPr>
          <w:rFonts w:eastAsia="Times New Roman" w:cs="Times New Roman"/>
          <w:sz w:val="21"/>
          <w:szCs w:val="21"/>
          <w:lang w:eastAsia="ru-RU"/>
        </w:rPr>
        <w:t xml:space="preserve"> что является нарушением </w:t>
      </w:r>
      <w:r w:rsidRPr="002B37CC">
        <w:rPr>
          <w:rFonts w:eastAsia="Times New Roman" w:cs="Times New Roman"/>
          <w:sz w:val="21"/>
          <w:szCs w:val="21"/>
          <w:lang w:eastAsia="ru-RU"/>
        </w:rPr>
        <w:t>ст. 10 Закона «О</w:t>
      </w:r>
      <w:r w:rsidR="002B37CC" w:rsidRPr="002B37CC">
        <w:rPr>
          <w:rFonts w:eastAsia="Times New Roman" w:cs="Times New Roman"/>
          <w:sz w:val="21"/>
          <w:szCs w:val="21"/>
          <w:lang w:eastAsia="ru-RU"/>
        </w:rPr>
        <w:t xml:space="preserve"> бухгалтерском учете» №402-ФЗ</w:t>
      </w:r>
      <w:r w:rsidR="00C87170" w:rsidRPr="002B37CC">
        <w:rPr>
          <w:rFonts w:eastAsia="Times New Roman" w:cs="Times New Roman"/>
          <w:sz w:val="21"/>
          <w:szCs w:val="21"/>
          <w:lang w:eastAsia="ru-RU"/>
        </w:rPr>
        <w:t xml:space="preserve">. </w:t>
      </w:r>
    </w:p>
    <w:p w:rsidR="00DF7A8D" w:rsidRPr="002B37CC" w:rsidRDefault="00C87170" w:rsidP="002B37CC">
      <w:pPr>
        <w:spacing w:after="22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У</w:t>
      </w:r>
      <w:r w:rsidR="001F797E" w:rsidRPr="002B37CC">
        <w:rPr>
          <w:rFonts w:eastAsia="Times New Roman" w:cs="Times New Roman"/>
          <w:sz w:val="21"/>
          <w:szCs w:val="21"/>
          <w:lang w:eastAsia="ru-RU"/>
        </w:rPr>
        <w:t>чет взносов членов СНТ пр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оизводится на бумажном носителе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( книга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учета)</w:t>
      </w:r>
      <w:r w:rsidR="001F797E" w:rsidRPr="002B37CC">
        <w:rPr>
          <w:rFonts w:eastAsia="Times New Roman" w:cs="Times New Roman"/>
          <w:sz w:val="21"/>
          <w:szCs w:val="21"/>
          <w:lang w:eastAsia="ru-RU"/>
        </w:rPr>
        <w:t xml:space="preserve"> , в которых отражается поступление денеж</w:t>
      </w:r>
      <w:r w:rsidR="005C68F5" w:rsidRPr="002B37CC">
        <w:rPr>
          <w:rFonts w:eastAsia="Times New Roman" w:cs="Times New Roman"/>
          <w:sz w:val="21"/>
          <w:szCs w:val="21"/>
          <w:lang w:eastAsia="ru-RU"/>
        </w:rPr>
        <w:t>ных средств, показатели счетчиков электроэнергии</w:t>
      </w:r>
      <w:r w:rsidR="001F797E" w:rsidRPr="002B37CC">
        <w:rPr>
          <w:rFonts w:eastAsia="Times New Roman" w:cs="Times New Roman"/>
          <w:sz w:val="21"/>
          <w:szCs w:val="21"/>
          <w:lang w:eastAsia="ru-RU"/>
        </w:rPr>
        <w:t xml:space="preserve"> не отражаются ( или не всегда отражаются) . Такая организация учета приводит к отсутствию возможности получения необходимой </w:t>
      </w:r>
      <w:r w:rsidR="008D3593" w:rsidRPr="002B37CC">
        <w:rPr>
          <w:rFonts w:eastAsia="Times New Roman" w:cs="Times New Roman"/>
          <w:sz w:val="21"/>
          <w:szCs w:val="21"/>
          <w:lang w:eastAsia="ru-RU"/>
        </w:rPr>
        <w:t>информации по взаиморасчетам с членами</w:t>
      </w:r>
      <w:r w:rsidR="001F797E" w:rsidRPr="002B37CC">
        <w:rPr>
          <w:rFonts w:eastAsia="Times New Roman" w:cs="Times New Roman"/>
          <w:sz w:val="21"/>
          <w:szCs w:val="21"/>
          <w:lang w:eastAsia="ru-RU"/>
        </w:rPr>
        <w:t xml:space="preserve"> СНТ и затрудняет возможность анализа и планирования поступления средств по членским взносам.</w:t>
      </w:r>
    </w:p>
    <w:p w:rsidR="00B369F0" w:rsidRPr="002B37CC" w:rsidRDefault="00B369F0" w:rsidP="002B37CC">
      <w:pPr>
        <w:spacing w:after="22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В соответствии со ст.1 Закона №66-ФЗ, доходная часть бюджета СНТ «Звездочка» формируется на базе членских взносов садоводов. Учет и регистрация членов СНТ ведется</w:t>
      </w:r>
      <w:r w:rsidR="00C87170" w:rsidRPr="002B37CC">
        <w:rPr>
          <w:rFonts w:eastAsia="Times New Roman" w:cs="Times New Roman"/>
          <w:sz w:val="21"/>
          <w:szCs w:val="21"/>
          <w:lang w:eastAsia="ru-RU"/>
        </w:rPr>
        <w:t xml:space="preserve"> с нарушениями, в ходе проверки </w:t>
      </w:r>
      <w:r w:rsidRPr="002B37CC">
        <w:rPr>
          <w:rFonts w:eastAsia="Times New Roman" w:cs="Times New Roman"/>
          <w:sz w:val="21"/>
          <w:szCs w:val="21"/>
          <w:lang w:eastAsia="ru-RU"/>
        </w:rPr>
        <w:t>обнаружено в предоставле</w:t>
      </w:r>
      <w:r w:rsidR="00316C49" w:rsidRPr="002B37CC">
        <w:rPr>
          <w:rFonts w:eastAsia="Times New Roman" w:cs="Times New Roman"/>
          <w:sz w:val="21"/>
          <w:szCs w:val="21"/>
          <w:lang w:eastAsia="ru-RU"/>
        </w:rPr>
        <w:t xml:space="preserve">нных файлах по </w:t>
      </w:r>
      <w:proofErr w:type="gramStart"/>
      <w:r w:rsidR="00316C49" w:rsidRPr="002B37CC">
        <w:rPr>
          <w:rFonts w:eastAsia="Times New Roman" w:cs="Times New Roman"/>
          <w:sz w:val="21"/>
          <w:szCs w:val="21"/>
          <w:lang w:eastAsia="ru-RU"/>
        </w:rPr>
        <w:t xml:space="preserve">учету 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взносов</w:t>
      </w:r>
      <w:proofErr w:type="gramEnd"/>
      <w:r w:rsidR="00316C49" w:rsidRPr="002B37CC">
        <w:rPr>
          <w:rFonts w:eastAsia="Times New Roman" w:cs="Times New Roman"/>
          <w:sz w:val="21"/>
          <w:szCs w:val="21"/>
          <w:lang w:eastAsia="ru-RU"/>
        </w:rPr>
        <w:t xml:space="preserve">   </w:t>
      </w:r>
      <w:proofErr w:type="spellStart"/>
      <w:r w:rsidR="00316C49" w:rsidRPr="002B37CC">
        <w:rPr>
          <w:rFonts w:eastAsia="Times New Roman" w:cs="Times New Roman"/>
          <w:sz w:val="21"/>
          <w:szCs w:val="21"/>
          <w:lang w:eastAsia="ru-RU"/>
        </w:rPr>
        <w:t>задвоенный</w:t>
      </w:r>
      <w:proofErr w:type="spellEnd"/>
      <w:r w:rsidR="00316C49" w:rsidRPr="002B37CC">
        <w:rPr>
          <w:rFonts w:eastAsia="Times New Roman" w:cs="Times New Roman"/>
          <w:sz w:val="21"/>
          <w:szCs w:val="21"/>
          <w:lang w:eastAsia="ru-RU"/>
        </w:rPr>
        <w:t xml:space="preserve"> учет участков , </w:t>
      </w:r>
      <w:r w:rsidR="00C87170" w:rsidRPr="002B37CC">
        <w:rPr>
          <w:rFonts w:eastAsia="Times New Roman" w:cs="Times New Roman"/>
          <w:sz w:val="21"/>
          <w:szCs w:val="21"/>
          <w:lang w:eastAsia="ru-RU"/>
        </w:rPr>
        <w:t>отсутствует регулярн</w:t>
      </w:r>
      <w:r w:rsidR="00316C49" w:rsidRPr="002B37CC">
        <w:rPr>
          <w:rFonts w:eastAsia="Times New Roman" w:cs="Times New Roman"/>
          <w:sz w:val="21"/>
          <w:szCs w:val="21"/>
          <w:lang w:eastAsia="ru-RU"/>
        </w:rPr>
        <w:t>ость обновления данных по учет</w:t>
      </w:r>
      <w:r w:rsidR="00C87170" w:rsidRPr="002B37CC">
        <w:rPr>
          <w:rFonts w:eastAsia="Times New Roman" w:cs="Times New Roman"/>
          <w:sz w:val="21"/>
          <w:szCs w:val="21"/>
          <w:lang w:eastAsia="ru-RU"/>
        </w:rPr>
        <w:t>у членов СНТ -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в нескольких случаях ( около 6 ) были учтены  и старые и новые владельцы . Указанные нарушения в ходе ревизионной проверке были устранены. </w:t>
      </w:r>
    </w:p>
    <w:p w:rsidR="00B369F0" w:rsidRPr="002B37CC" w:rsidRDefault="00B369F0" w:rsidP="002B37CC">
      <w:pPr>
        <w:spacing w:after="22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 По данным</w:t>
      </w:r>
      <w:r w:rsidR="00316C49" w:rsidRPr="002B37CC">
        <w:rPr>
          <w:rFonts w:eastAsia="Times New Roman" w:cs="Times New Roman"/>
          <w:sz w:val="21"/>
          <w:szCs w:val="21"/>
          <w:lang w:eastAsia="ru-RU"/>
        </w:rPr>
        <w:t>,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полученным  в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ходе проверки</w:t>
      </w:r>
      <w:r w:rsidR="00316C49" w:rsidRPr="002B37CC">
        <w:rPr>
          <w:rFonts w:eastAsia="Times New Roman" w:cs="Times New Roman"/>
          <w:sz w:val="21"/>
          <w:szCs w:val="21"/>
          <w:lang w:eastAsia="ru-RU"/>
        </w:rPr>
        <w:t>,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 СНТ «Звездочка» имеет  523 члена, в собственности которых находится 493 участка, данные нуждаются в уточнении.</w:t>
      </w:r>
    </w:p>
    <w:p w:rsidR="008D0660" w:rsidRPr="002B37CC" w:rsidRDefault="00B369F0" w:rsidP="002B37CC">
      <w:pPr>
        <w:spacing w:after="22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Для получения более точных данных комиссия рекомендует Правлению провести инвентаризацию </w:t>
      </w:r>
      <w:proofErr w:type="gramStart"/>
      <w:r w:rsidRPr="002B37CC">
        <w:rPr>
          <w:rFonts w:eastAsia="Times New Roman" w:cs="Times New Roman"/>
          <w:sz w:val="21"/>
          <w:szCs w:val="21"/>
          <w:lang w:eastAsia="ru-RU"/>
        </w:rPr>
        <w:t>участков ,</w:t>
      </w:r>
      <w:proofErr w:type="gramEnd"/>
      <w:r w:rsidRPr="002B37CC">
        <w:rPr>
          <w:rFonts w:eastAsia="Times New Roman" w:cs="Times New Roman"/>
          <w:sz w:val="21"/>
          <w:szCs w:val="21"/>
          <w:lang w:eastAsia="ru-RU"/>
        </w:rPr>
        <w:t xml:space="preserve"> собрать необходимые документы и данные  от членов СНТ для ведения реестра в 2019 году.</w:t>
      </w:r>
    </w:p>
    <w:p w:rsidR="00B369F0" w:rsidRPr="002B37CC" w:rsidRDefault="008D0660" w:rsidP="00B369F0">
      <w:pPr>
        <w:spacing w:after="225" w:line="240" w:lineRule="auto"/>
        <w:rPr>
          <w:rFonts w:eastAsia="Times New Roman" w:cs="Times New Roman"/>
          <w:b/>
          <w:sz w:val="21"/>
          <w:szCs w:val="21"/>
          <w:lang w:eastAsia="ru-RU"/>
        </w:rPr>
      </w:pPr>
      <w:r w:rsidRPr="002B37CC">
        <w:rPr>
          <w:rFonts w:eastAsia="Times New Roman" w:cs="Times New Roman"/>
          <w:b/>
          <w:sz w:val="21"/>
          <w:szCs w:val="21"/>
          <w:lang w:eastAsia="ru-RU"/>
        </w:rPr>
        <w:lastRenderedPageBreak/>
        <w:t xml:space="preserve">Ревизия кассовых документов </w:t>
      </w:r>
      <w:r w:rsidR="00B369F0" w:rsidRPr="002B37CC">
        <w:rPr>
          <w:rFonts w:eastAsia="Times New Roman" w:cs="Times New Roman"/>
          <w:b/>
          <w:sz w:val="21"/>
          <w:szCs w:val="21"/>
          <w:lang w:eastAsia="ru-RU"/>
        </w:rPr>
        <w:t xml:space="preserve"> </w:t>
      </w:r>
    </w:p>
    <w:p w:rsidR="00B369F0" w:rsidRPr="002B37CC" w:rsidRDefault="00B369F0" w:rsidP="00B369F0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В соответствии со ст.11 Федерального Закона «О бухгалтерском учете» №402-ФЗ, ревизионная комиссия провела ревизию кассы СНТ «Звездочка». Остаток денежных средств в кассе на момент начала проверки составил 2660 рублей.</w:t>
      </w:r>
    </w:p>
    <w:p w:rsidR="001F797E" w:rsidRPr="002B37CC" w:rsidRDefault="00DF7A8D" w:rsidP="00DF7A8D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>Весь проверяемый период прием членских взносов, платы за электроэнергию, пеней, а также прочие поступления денежных средств в кассу оформлялись с выдачей приходных кассовых ордеров</w:t>
      </w:r>
      <w:r w:rsidR="002B37CC" w:rsidRPr="002B37CC">
        <w:rPr>
          <w:rFonts w:eastAsia="Times New Roman" w:cs="Times New Roman"/>
          <w:sz w:val="21"/>
          <w:szCs w:val="21"/>
          <w:lang w:eastAsia="ru-RU"/>
        </w:rPr>
        <w:t>, выписываемых</w:t>
      </w:r>
      <w:r w:rsidR="001F797E" w:rsidRPr="002B37CC">
        <w:rPr>
          <w:rFonts w:eastAsia="Times New Roman" w:cs="Times New Roman"/>
          <w:sz w:val="21"/>
          <w:szCs w:val="21"/>
          <w:lang w:eastAsia="ru-RU"/>
        </w:rPr>
        <w:t xml:space="preserve"> в ручном режиме.</w:t>
      </w:r>
    </w:p>
    <w:p w:rsidR="00242E6B" w:rsidRDefault="00DF7A8D" w:rsidP="00DF7A8D">
      <w:pPr>
        <w:spacing w:after="225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eastAsia="Times New Roman" w:cs="Times New Roman"/>
          <w:sz w:val="21"/>
          <w:szCs w:val="21"/>
          <w:lang w:eastAsia="ru-RU"/>
        </w:rPr>
        <w:t xml:space="preserve">Ревизией </w:t>
      </w:r>
      <w:proofErr w:type="gramStart"/>
      <w:r w:rsidR="00242E6B" w:rsidRPr="002B37CC">
        <w:rPr>
          <w:rFonts w:eastAsia="Times New Roman" w:cs="Times New Roman"/>
          <w:sz w:val="21"/>
          <w:szCs w:val="21"/>
          <w:lang w:eastAsia="ru-RU"/>
        </w:rPr>
        <w:t xml:space="preserve">отмечены </w:t>
      </w:r>
      <w:r w:rsidR="008D3593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242E6B" w:rsidRPr="002B37CC">
        <w:rPr>
          <w:rFonts w:eastAsia="Times New Roman" w:cs="Times New Roman"/>
          <w:sz w:val="21"/>
          <w:szCs w:val="21"/>
          <w:lang w:eastAsia="ru-RU"/>
        </w:rPr>
        <w:t>факты</w:t>
      </w:r>
      <w:proofErr w:type="gramEnd"/>
      <w:r w:rsidR="001F797E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нарушений при оформлении приходных кассовых ордеров. </w:t>
      </w:r>
      <w:r w:rsidR="00242E6B" w:rsidRPr="002B37CC">
        <w:rPr>
          <w:rFonts w:eastAsia="Times New Roman" w:cs="Times New Roman"/>
          <w:sz w:val="21"/>
          <w:szCs w:val="21"/>
          <w:lang w:eastAsia="ru-RU"/>
        </w:rPr>
        <w:t>Не во</w:t>
      </w:r>
      <w:r w:rsidR="00316C49" w:rsidRPr="002B37CC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242E6B" w:rsidRPr="002B37CC">
        <w:rPr>
          <w:rFonts w:eastAsia="Times New Roman" w:cs="Times New Roman"/>
          <w:sz w:val="21"/>
          <w:szCs w:val="21"/>
          <w:lang w:eastAsia="ru-RU"/>
        </w:rPr>
        <w:t xml:space="preserve">всех ПКО прописана полученная сумма прописью, отсутствуют подписи бухгалтера, иногда подписи кассира. В кассовой книге отсутствуют подписи бухгалтера. </w:t>
      </w:r>
      <w:r w:rsidR="001F797E" w:rsidRPr="002B37CC">
        <w:rPr>
          <w:rFonts w:eastAsia="Times New Roman" w:cs="Times New Roman"/>
          <w:sz w:val="21"/>
          <w:szCs w:val="21"/>
          <w:lang w:eastAsia="ru-RU"/>
        </w:rPr>
        <w:t xml:space="preserve">Учет прихода средств ведется по ФИО плательщика без указания номера и адреса участка, что приводит к затруднению при идентификации платежа при дальнейшей </w:t>
      </w:r>
      <w:proofErr w:type="gramStart"/>
      <w:r w:rsidR="001F797E" w:rsidRPr="002B37CC">
        <w:rPr>
          <w:rFonts w:eastAsia="Times New Roman" w:cs="Times New Roman"/>
          <w:sz w:val="21"/>
          <w:szCs w:val="21"/>
          <w:lang w:eastAsia="ru-RU"/>
        </w:rPr>
        <w:t>обработке  из</w:t>
      </w:r>
      <w:proofErr w:type="gramEnd"/>
      <w:r w:rsidR="001F797E" w:rsidRPr="002B37CC">
        <w:rPr>
          <w:rFonts w:eastAsia="Times New Roman" w:cs="Times New Roman"/>
          <w:sz w:val="21"/>
          <w:szCs w:val="21"/>
          <w:lang w:eastAsia="ru-RU"/>
        </w:rPr>
        <w:t>-за неразборчивого подчерка.</w:t>
      </w:r>
    </w:p>
    <w:p w:rsidR="004C51CE" w:rsidRPr="002B37CC" w:rsidRDefault="002B37CC" w:rsidP="002B37CC">
      <w:pPr>
        <w:spacing w:after="22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 xml:space="preserve">Ревизией отмечено, что листы отчетов кассира не пронумерованы, что является нарушением Правил ведения кассовых операций. В переданных документах содержится два отчета кассира от 09.05.2016 </w:t>
      </w:r>
      <w:proofErr w:type="gramStart"/>
      <w:r>
        <w:rPr>
          <w:rFonts w:eastAsia="Times New Roman" w:cs="Times New Roman"/>
          <w:sz w:val="21"/>
          <w:szCs w:val="21"/>
          <w:lang w:eastAsia="ru-RU"/>
        </w:rPr>
        <w:t>года ,</w:t>
      </w:r>
      <w:proofErr w:type="gramEnd"/>
      <w:r>
        <w:rPr>
          <w:rFonts w:eastAsia="Times New Roman" w:cs="Times New Roman"/>
          <w:sz w:val="21"/>
          <w:szCs w:val="21"/>
          <w:lang w:eastAsia="ru-RU"/>
        </w:rPr>
        <w:t xml:space="preserve"> при этом не совпадает последовательность номеров РКО и нет преемственности кассовых остатков. Наличие данного документа нуждается в пояснении бухгалтера Дымовой М.Н.</w:t>
      </w:r>
    </w:p>
    <w:p w:rsidR="0039359F" w:rsidRPr="002B37CC" w:rsidRDefault="0039359F" w:rsidP="0039359F">
      <w:pPr>
        <w:pStyle w:val="a3"/>
        <w:spacing w:after="225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 Смета расходов СНТ «Звездочка в период 2016-2017 и 2017 -2018 не </w:t>
      </w:r>
      <w:r w:rsidR="00316C49" w:rsidRPr="002B37CC">
        <w:rPr>
          <w:rFonts w:asciiTheme="minorHAnsi" w:hAnsiTheme="minorHAnsi"/>
          <w:sz w:val="21"/>
          <w:szCs w:val="21"/>
        </w:rPr>
        <w:t>утверждалась,</w:t>
      </w:r>
      <w:r w:rsidRPr="002B37CC">
        <w:rPr>
          <w:rFonts w:asciiTheme="minorHAnsi" w:hAnsiTheme="minorHAnsi"/>
          <w:sz w:val="21"/>
          <w:szCs w:val="21"/>
        </w:rPr>
        <w:t xml:space="preserve"> причина – отсутствие кворума на собрании. </w:t>
      </w:r>
    </w:p>
    <w:p w:rsidR="0039359F" w:rsidRPr="002B37CC" w:rsidRDefault="0039359F" w:rsidP="0039359F">
      <w:pPr>
        <w:pStyle w:val="a3"/>
        <w:spacing w:after="225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Проверка расходной части бюджета показала, что в целом суммы расходов соответствуют документам, на основании которых произведены платежи.</w:t>
      </w:r>
    </w:p>
    <w:p w:rsidR="00316C49" w:rsidRPr="002B37CC" w:rsidRDefault="0039359F" w:rsidP="0039359F">
      <w:pPr>
        <w:pStyle w:val="a3"/>
        <w:spacing w:after="225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 Расходование денежных средств осуществлялось с нарушением требований ведения кассовых операций – в </w:t>
      </w:r>
      <w:r w:rsidR="00316C49" w:rsidRPr="002B37CC">
        <w:rPr>
          <w:rFonts w:asciiTheme="minorHAnsi" w:hAnsiTheme="minorHAnsi"/>
          <w:sz w:val="21"/>
          <w:szCs w:val="21"/>
        </w:rPr>
        <w:t>расходных ордерах</w:t>
      </w:r>
      <w:r w:rsidRPr="002B37CC">
        <w:rPr>
          <w:rFonts w:asciiTheme="minorHAnsi" w:hAnsiTheme="minorHAnsi"/>
          <w:sz w:val="21"/>
          <w:szCs w:val="21"/>
        </w:rPr>
        <w:t xml:space="preserve"> отсутствую</w:t>
      </w:r>
      <w:r w:rsidR="00242E6B" w:rsidRPr="002B37CC">
        <w:rPr>
          <w:rFonts w:asciiTheme="minorHAnsi" w:hAnsiTheme="minorHAnsi"/>
          <w:sz w:val="21"/>
          <w:szCs w:val="21"/>
        </w:rPr>
        <w:t>т</w:t>
      </w:r>
      <w:r w:rsidRPr="002B37CC">
        <w:rPr>
          <w:rFonts w:asciiTheme="minorHAnsi" w:hAnsiTheme="minorHAnsi"/>
          <w:sz w:val="21"/>
          <w:szCs w:val="21"/>
        </w:rPr>
        <w:t xml:space="preserve"> данные паспорта получателей денежных средств, полученные суммы не прописаны прописью, есть случаи отсутствия подписи получателя денежных средств. </w:t>
      </w:r>
    </w:p>
    <w:p w:rsidR="0039359F" w:rsidRPr="002B37CC" w:rsidRDefault="00316C49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Транспортные расходы (</w:t>
      </w:r>
      <w:r w:rsidR="0039359F" w:rsidRPr="002B37CC">
        <w:rPr>
          <w:rFonts w:asciiTheme="minorHAnsi" w:hAnsiTheme="minorHAnsi"/>
          <w:sz w:val="21"/>
          <w:szCs w:val="21"/>
        </w:rPr>
        <w:t>компенсация бензина) оформлялись с нарушениями, отсутствуют путевы</w:t>
      </w:r>
      <w:r w:rsidRPr="002B37CC">
        <w:rPr>
          <w:rFonts w:asciiTheme="minorHAnsi" w:hAnsiTheme="minorHAnsi"/>
          <w:sz w:val="21"/>
          <w:szCs w:val="21"/>
        </w:rPr>
        <w:t>е листы</w:t>
      </w:r>
      <w:r w:rsidR="0039359F" w:rsidRPr="002B37CC">
        <w:rPr>
          <w:rFonts w:asciiTheme="minorHAnsi" w:hAnsiTheme="minorHAnsi"/>
          <w:sz w:val="21"/>
          <w:szCs w:val="21"/>
        </w:rPr>
        <w:t xml:space="preserve">, не обоснована цель поездок, чеки на приобретение бензина не прилагаются. </w:t>
      </w:r>
      <w:r w:rsidRPr="002B37CC">
        <w:rPr>
          <w:rFonts w:asciiTheme="minorHAnsi" w:hAnsiTheme="minorHAnsi"/>
          <w:sz w:val="21"/>
          <w:szCs w:val="21"/>
        </w:rPr>
        <w:t>Общая сумма транспортных расходов проведенных с нарушением составляет в 2018 году 17300, в 2017 году</w:t>
      </w:r>
      <w:r w:rsidR="005C68F5" w:rsidRPr="002B37CC">
        <w:rPr>
          <w:rFonts w:asciiTheme="minorHAnsi" w:hAnsiTheme="minorHAnsi"/>
          <w:sz w:val="21"/>
          <w:szCs w:val="21"/>
        </w:rPr>
        <w:t xml:space="preserve">   41 800 </w:t>
      </w:r>
      <w:proofErr w:type="gramStart"/>
      <w:r w:rsidR="005C68F5" w:rsidRPr="002B37CC">
        <w:rPr>
          <w:rFonts w:asciiTheme="minorHAnsi" w:hAnsiTheme="minorHAnsi"/>
          <w:sz w:val="21"/>
          <w:szCs w:val="21"/>
        </w:rPr>
        <w:t>рублей ,</w:t>
      </w:r>
      <w:proofErr w:type="gramEnd"/>
      <w:r w:rsidR="005C68F5" w:rsidRPr="002B37CC">
        <w:rPr>
          <w:rFonts w:asciiTheme="minorHAnsi" w:hAnsiTheme="minorHAnsi"/>
          <w:sz w:val="21"/>
          <w:szCs w:val="21"/>
        </w:rPr>
        <w:t xml:space="preserve"> в том числе </w:t>
      </w:r>
      <w:r w:rsidRPr="002B37CC">
        <w:rPr>
          <w:rFonts w:asciiTheme="minorHAnsi" w:hAnsiTheme="minorHAnsi"/>
          <w:sz w:val="21"/>
          <w:szCs w:val="21"/>
        </w:rPr>
        <w:t xml:space="preserve"> </w:t>
      </w:r>
      <w:r w:rsidR="0012587C" w:rsidRPr="002B37CC">
        <w:rPr>
          <w:rFonts w:asciiTheme="minorHAnsi" w:hAnsiTheme="minorHAnsi"/>
          <w:sz w:val="21"/>
          <w:szCs w:val="21"/>
        </w:rPr>
        <w:t xml:space="preserve">05 </w:t>
      </w:r>
      <w:r w:rsidRPr="002B37CC">
        <w:rPr>
          <w:rFonts w:asciiTheme="minorHAnsi" w:hAnsiTheme="minorHAnsi"/>
          <w:sz w:val="21"/>
          <w:szCs w:val="21"/>
        </w:rPr>
        <w:t xml:space="preserve">июне 2017 года было выплачена компенсация Транспортных расходов </w:t>
      </w:r>
      <w:proofErr w:type="spellStart"/>
      <w:r w:rsidRPr="002B37CC">
        <w:rPr>
          <w:rFonts w:asciiTheme="minorHAnsi" w:hAnsiTheme="minorHAnsi"/>
          <w:sz w:val="21"/>
          <w:szCs w:val="21"/>
        </w:rPr>
        <w:t>Вергуновой</w:t>
      </w:r>
      <w:proofErr w:type="spellEnd"/>
      <w:r w:rsidRPr="002B37CC">
        <w:rPr>
          <w:rFonts w:asciiTheme="minorHAnsi" w:hAnsiTheme="minorHAnsi"/>
          <w:sz w:val="21"/>
          <w:szCs w:val="21"/>
        </w:rPr>
        <w:t xml:space="preserve"> Л.С. в общей сумме 19500 рублей за период </w:t>
      </w:r>
      <w:r w:rsidR="0012587C" w:rsidRPr="002B37CC">
        <w:rPr>
          <w:rFonts w:asciiTheme="minorHAnsi" w:hAnsiTheme="minorHAnsi"/>
          <w:sz w:val="21"/>
          <w:szCs w:val="21"/>
        </w:rPr>
        <w:t xml:space="preserve"> </w:t>
      </w:r>
      <w:r w:rsidRPr="002B37CC">
        <w:rPr>
          <w:rFonts w:asciiTheme="minorHAnsi" w:hAnsiTheme="minorHAnsi"/>
          <w:sz w:val="21"/>
          <w:szCs w:val="21"/>
        </w:rPr>
        <w:t xml:space="preserve">с </w:t>
      </w:r>
      <w:r w:rsidR="0012587C" w:rsidRPr="002B37CC">
        <w:rPr>
          <w:rFonts w:asciiTheme="minorHAnsi" w:hAnsiTheme="minorHAnsi"/>
          <w:sz w:val="21"/>
          <w:szCs w:val="21"/>
        </w:rPr>
        <w:t>июля 2016 по март</w:t>
      </w:r>
      <w:r w:rsidR="002B37CC" w:rsidRPr="002B37CC">
        <w:rPr>
          <w:rFonts w:asciiTheme="minorHAnsi" w:hAnsiTheme="minorHAnsi"/>
          <w:sz w:val="21"/>
          <w:szCs w:val="21"/>
        </w:rPr>
        <w:t xml:space="preserve"> </w:t>
      </w:r>
      <w:r w:rsidR="0012587C" w:rsidRPr="002B37CC">
        <w:rPr>
          <w:rFonts w:asciiTheme="minorHAnsi" w:hAnsiTheme="minorHAnsi"/>
          <w:sz w:val="21"/>
          <w:szCs w:val="21"/>
        </w:rPr>
        <w:t xml:space="preserve">2017, не смотря на то, что в этот период функции Председателя </w:t>
      </w:r>
      <w:proofErr w:type="spellStart"/>
      <w:r w:rsidR="0012587C" w:rsidRPr="002B37CC">
        <w:rPr>
          <w:rFonts w:asciiTheme="minorHAnsi" w:hAnsiTheme="minorHAnsi"/>
          <w:sz w:val="21"/>
          <w:szCs w:val="21"/>
        </w:rPr>
        <w:t>Вергунова</w:t>
      </w:r>
      <w:proofErr w:type="spellEnd"/>
      <w:r w:rsidR="0012587C" w:rsidRPr="002B37CC">
        <w:rPr>
          <w:rFonts w:asciiTheme="minorHAnsi" w:hAnsiTheme="minorHAnsi"/>
          <w:sz w:val="21"/>
          <w:szCs w:val="21"/>
        </w:rPr>
        <w:t xml:space="preserve"> Л.С. не выполняла. </w:t>
      </w:r>
    </w:p>
    <w:p w:rsidR="0012587C" w:rsidRPr="002B37CC" w:rsidRDefault="0012587C" w:rsidP="0039359F">
      <w:pPr>
        <w:pStyle w:val="a3"/>
        <w:spacing w:after="225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Ревизионная комиссия считает данную выплату не обоснованной и противоречащей Уставу СНТ.</w:t>
      </w:r>
    </w:p>
    <w:p w:rsidR="0039359F" w:rsidRPr="002B37CC" w:rsidRDefault="0039359F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При расчетах за под</w:t>
      </w:r>
      <w:r w:rsidR="001510F4" w:rsidRPr="002B37CC">
        <w:rPr>
          <w:rFonts w:asciiTheme="minorHAnsi" w:hAnsiTheme="minorHAnsi"/>
          <w:sz w:val="21"/>
          <w:szCs w:val="21"/>
        </w:rPr>
        <w:t xml:space="preserve">рядные работы физических </w:t>
      </w:r>
      <w:proofErr w:type="gramStart"/>
      <w:r w:rsidR="001510F4" w:rsidRPr="002B37CC">
        <w:rPr>
          <w:rFonts w:asciiTheme="minorHAnsi" w:hAnsiTheme="minorHAnsi"/>
          <w:sz w:val="21"/>
          <w:szCs w:val="21"/>
        </w:rPr>
        <w:t>лиц  (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сварочные, обслуживание ЛЭП и т.д.)– отсутствуют договора на выполнение подрядных работ, налог на доходы не начисляется и не оплачивается, что является грубым нарушением </w:t>
      </w:r>
    </w:p>
    <w:p w:rsidR="004C51CE" w:rsidRDefault="001510F4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В ходе ревизионной проверки </w:t>
      </w:r>
      <w:proofErr w:type="gramStart"/>
      <w:r w:rsidRPr="002B37CC">
        <w:rPr>
          <w:rFonts w:asciiTheme="minorHAnsi" w:hAnsiTheme="minorHAnsi"/>
          <w:sz w:val="21"/>
          <w:szCs w:val="21"/>
        </w:rPr>
        <w:t>установлено ,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что остаток денежных средств находящихся в подотчете у </w:t>
      </w:r>
      <w:proofErr w:type="spellStart"/>
      <w:r w:rsidRPr="002B37CC">
        <w:rPr>
          <w:rFonts w:asciiTheme="minorHAnsi" w:hAnsiTheme="minorHAnsi"/>
          <w:sz w:val="21"/>
          <w:szCs w:val="21"/>
        </w:rPr>
        <w:t>Вергуновой</w:t>
      </w:r>
      <w:proofErr w:type="spellEnd"/>
      <w:r w:rsidRPr="002B37CC">
        <w:rPr>
          <w:rFonts w:asciiTheme="minorHAnsi" w:hAnsiTheme="minorHAnsi"/>
          <w:sz w:val="21"/>
          <w:szCs w:val="21"/>
        </w:rPr>
        <w:t xml:space="preserve"> Л.С. и не подтвержденных авансовым отчетом с</w:t>
      </w:r>
      <w:r w:rsidR="009E112B">
        <w:rPr>
          <w:rFonts w:asciiTheme="minorHAnsi" w:hAnsiTheme="minorHAnsi"/>
          <w:sz w:val="21"/>
          <w:szCs w:val="21"/>
        </w:rPr>
        <w:t>оставляет 31 718,14</w:t>
      </w:r>
      <w:r w:rsidRPr="002B37CC">
        <w:rPr>
          <w:rFonts w:asciiTheme="minorHAnsi" w:hAnsiTheme="minorHAnsi"/>
          <w:sz w:val="21"/>
          <w:szCs w:val="21"/>
        </w:rPr>
        <w:t xml:space="preserve"> рублей. Остаток получ</w:t>
      </w:r>
      <w:r w:rsidR="002B37CC" w:rsidRPr="002B37CC">
        <w:rPr>
          <w:rFonts w:asciiTheme="minorHAnsi" w:hAnsiTheme="minorHAnsi"/>
          <w:sz w:val="21"/>
          <w:szCs w:val="21"/>
        </w:rPr>
        <w:t xml:space="preserve">ен расчетным путем, т.к. </w:t>
      </w:r>
      <w:r w:rsidRPr="002B37CC">
        <w:rPr>
          <w:rFonts w:asciiTheme="minorHAnsi" w:hAnsiTheme="minorHAnsi"/>
          <w:sz w:val="21"/>
          <w:szCs w:val="21"/>
        </w:rPr>
        <w:t xml:space="preserve"> отсутствует учет регистра по 71 счету. Остатки </w:t>
      </w:r>
      <w:proofErr w:type="gramStart"/>
      <w:r w:rsidRPr="002B37CC">
        <w:rPr>
          <w:rFonts w:asciiTheme="minorHAnsi" w:hAnsiTheme="minorHAnsi"/>
          <w:sz w:val="21"/>
          <w:szCs w:val="21"/>
        </w:rPr>
        <w:t>денежных средств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находящихся на подотчете на начало каждого периода бухгалтером не представлены. </w:t>
      </w:r>
    </w:p>
    <w:p w:rsidR="004C51CE" w:rsidRDefault="004C51CE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Кроме того, ревизией выявлен факт завышенного списания денежных средств из кассы, а </w:t>
      </w:r>
      <w:proofErr w:type="gramStart"/>
      <w:r>
        <w:rPr>
          <w:rFonts w:asciiTheme="minorHAnsi" w:hAnsiTheme="minorHAnsi"/>
          <w:sz w:val="21"/>
          <w:szCs w:val="21"/>
        </w:rPr>
        <w:t>именно ,</w:t>
      </w:r>
      <w:proofErr w:type="gramEnd"/>
      <w:r>
        <w:rPr>
          <w:rFonts w:asciiTheme="minorHAnsi" w:hAnsiTheme="minorHAnsi"/>
          <w:sz w:val="21"/>
          <w:szCs w:val="21"/>
        </w:rPr>
        <w:t xml:space="preserve"> по РКО 21 от 21.05.2017 </w:t>
      </w:r>
      <w:proofErr w:type="spellStart"/>
      <w:r>
        <w:rPr>
          <w:rFonts w:asciiTheme="minorHAnsi" w:hAnsiTheme="minorHAnsi"/>
          <w:sz w:val="21"/>
          <w:szCs w:val="21"/>
        </w:rPr>
        <w:t>Вергуновой</w:t>
      </w:r>
      <w:proofErr w:type="spellEnd"/>
      <w:r>
        <w:rPr>
          <w:rFonts w:asciiTheme="minorHAnsi" w:hAnsiTheme="minorHAnsi"/>
          <w:sz w:val="21"/>
          <w:szCs w:val="21"/>
        </w:rPr>
        <w:t xml:space="preserve"> Л.С. получено из кассы 5000 рублей для оплаты Вывоза ТБО, к расходному ордеру подшит ПКО </w:t>
      </w:r>
      <w:r w:rsidR="00FD2187">
        <w:rPr>
          <w:rFonts w:asciiTheme="minorHAnsi" w:hAnsiTheme="minorHAnsi"/>
          <w:sz w:val="21"/>
          <w:szCs w:val="21"/>
        </w:rPr>
        <w:t xml:space="preserve">ИП Дятлова О.М. на сумму 4500 рублей, сумма 500 рублей расходами не подтверждена и должна быть учтена  как сумма подотчета </w:t>
      </w:r>
      <w:proofErr w:type="spellStart"/>
      <w:r w:rsidR="00FD2187">
        <w:rPr>
          <w:rFonts w:asciiTheme="minorHAnsi" w:hAnsiTheme="minorHAnsi"/>
          <w:sz w:val="21"/>
          <w:szCs w:val="21"/>
        </w:rPr>
        <w:t>Вергуновой</w:t>
      </w:r>
      <w:proofErr w:type="spellEnd"/>
      <w:r w:rsidR="00FD2187">
        <w:rPr>
          <w:rFonts w:asciiTheme="minorHAnsi" w:hAnsiTheme="minorHAnsi"/>
          <w:sz w:val="21"/>
          <w:szCs w:val="21"/>
        </w:rPr>
        <w:t xml:space="preserve"> Л.С.</w:t>
      </w:r>
    </w:p>
    <w:p w:rsidR="001510F4" w:rsidRPr="002B37CC" w:rsidRDefault="001510F4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lastRenderedPageBreak/>
        <w:t xml:space="preserve">При </w:t>
      </w:r>
      <w:proofErr w:type="gramStart"/>
      <w:r w:rsidRPr="002B37CC">
        <w:rPr>
          <w:rFonts w:asciiTheme="minorHAnsi" w:hAnsiTheme="minorHAnsi"/>
          <w:sz w:val="21"/>
          <w:szCs w:val="21"/>
        </w:rPr>
        <w:t>отсутствии ,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документов подтверждающих расходы данная сумма</w:t>
      </w:r>
      <w:r w:rsidR="009E112B">
        <w:rPr>
          <w:rFonts w:asciiTheme="minorHAnsi" w:hAnsiTheme="minorHAnsi"/>
          <w:sz w:val="21"/>
          <w:szCs w:val="21"/>
        </w:rPr>
        <w:t xml:space="preserve"> подотчета 32218,14</w:t>
      </w:r>
      <w:r w:rsidR="00FD2187">
        <w:rPr>
          <w:rFonts w:asciiTheme="minorHAnsi" w:hAnsiTheme="minorHAnsi"/>
          <w:sz w:val="21"/>
          <w:szCs w:val="21"/>
        </w:rPr>
        <w:t xml:space="preserve"> рублей</w:t>
      </w:r>
      <w:r w:rsidRPr="002B37CC">
        <w:rPr>
          <w:rFonts w:asciiTheme="minorHAnsi" w:hAnsiTheme="minorHAnsi"/>
          <w:sz w:val="21"/>
          <w:szCs w:val="21"/>
        </w:rPr>
        <w:t xml:space="preserve"> подлежит возмещению в кассу Товарищества.</w:t>
      </w:r>
    </w:p>
    <w:p w:rsidR="00734FE4" w:rsidRDefault="001510F4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В мае и июне 2016 года из кассы проведена выплата возврата займа Дымовой М.Н. и </w:t>
      </w:r>
      <w:proofErr w:type="spellStart"/>
      <w:r w:rsidRPr="002B37CC">
        <w:rPr>
          <w:rFonts w:asciiTheme="minorHAnsi" w:hAnsiTheme="minorHAnsi"/>
          <w:sz w:val="21"/>
          <w:szCs w:val="21"/>
        </w:rPr>
        <w:t>Вергуновой</w:t>
      </w:r>
      <w:proofErr w:type="spellEnd"/>
      <w:r w:rsidRPr="002B37CC">
        <w:rPr>
          <w:rFonts w:asciiTheme="minorHAnsi" w:hAnsiTheme="minorHAnsi"/>
          <w:sz w:val="21"/>
          <w:szCs w:val="21"/>
        </w:rPr>
        <w:t xml:space="preserve"> Л.С.  в общей сумме 105 000 рублей. Документы основания – договоры займа и ПКО о внесении денежных средств </w:t>
      </w:r>
      <w:r w:rsidR="00122180" w:rsidRPr="002B37CC">
        <w:rPr>
          <w:rFonts w:asciiTheme="minorHAnsi" w:hAnsiTheme="minorHAnsi"/>
          <w:sz w:val="21"/>
          <w:szCs w:val="21"/>
        </w:rPr>
        <w:t xml:space="preserve">для проверки </w:t>
      </w:r>
      <w:r w:rsidRPr="002B37CC">
        <w:rPr>
          <w:rFonts w:asciiTheme="minorHAnsi" w:hAnsiTheme="minorHAnsi"/>
          <w:sz w:val="21"/>
          <w:szCs w:val="21"/>
        </w:rPr>
        <w:t xml:space="preserve">не предоставлены, </w:t>
      </w:r>
      <w:r w:rsidR="004D4B1C" w:rsidRPr="002B37CC">
        <w:rPr>
          <w:rFonts w:asciiTheme="minorHAnsi" w:hAnsiTheme="minorHAnsi"/>
          <w:sz w:val="21"/>
          <w:szCs w:val="21"/>
        </w:rPr>
        <w:t>по информации полученной от Ды</w:t>
      </w:r>
      <w:r w:rsidR="00122180" w:rsidRPr="002B37CC">
        <w:rPr>
          <w:rFonts w:asciiTheme="minorHAnsi" w:hAnsiTheme="minorHAnsi"/>
          <w:sz w:val="21"/>
          <w:szCs w:val="21"/>
        </w:rPr>
        <w:t xml:space="preserve">мовой М.Н. </w:t>
      </w:r>
      <w:proofErr w:type="spellStart"/>
      <w:r w:rsidR="00122180" w:rsidRPr="002B37CC">
        <w:rPr>
          <w:rFonts w:asciiTheme="minorHAnsi" w:hAnsiTheme="minorHAnsi"/>
          <w:sz w:val="21"/>
          <w:szCs w:val="21"/>
        </w:rPr>
        <w:t>займ</w:t>
      </w:r>
      <w:proofErr w:type="spellEnd"/>
      <w:r w:rsidR="00122180" w:rsidRPr="002B37CC">
        <w:rPr>
          <w:rFonts w:asciiTheme="minorHAnsi" w:hAnsiTheme="minorHAnsi"/>
          <w:sz w:val="21"/>
          <w:szCs w:val="21"/>
        </w:rPr>
        <w:t xml:space="preserve"> был оформлен</w:t>
      </w:r>
      <w:r w:rsidR="004D4B1C" w:rsidRPr="002B37CC">
        <w:rPr>
          <w:rFonts w:asciiTheme="minorHAnsi" w:hAnsiTheme="minorHAnsi"/>
          <w:sz w:val="21"/>
          <w:szCs w:val="21"/>
        </w:rPr>
        <w:t xml:space="preserve"> в феврале 2016 года и </w:t>
      </w:r>
      <w:r w:rsidR="007A0E10" w:rsidRPr="002B37CC">
        <w:rPr>
          <w:rFonts w:asciiTheme="minorHAnsi" w:hAnsiTheme="minorHAnsi"/>
          <w:sz w:val="21"/>
          <w:szCs w:val="21"/>
        </w:rPr>
        <w:t xml:space="preserve">не вошел в период проверки, так </w:t>
      </w:r>
      <w:proofErr w:type="gramStart"/>
      <w:r w:rsidR="007A0E10" w:rsidRPr="002B37CC">
        <w:rPr>
          <w:rFonts w:asciiTheme="minorHAnsi" w:hAnsiTheme="minorHAnsi"/>
          <w:sz w:val="21"/>
          <w:szCs w:val="21"/>
        </w:rPr>
        <w:t xml:space="preserve">как </w:t>
      </w:r>
      <w:r w:rsidR="004D4B1C" w:rsidRPr="002B37CC">
        <w:rPr>
          <w:rFonts w:asciiTheme="minorHAnsi" w:hAnsiTheme="minorHAnsi"/>
          <w:sz w:val="21"/>
          <w:szCs w:val="21"/>
        </w:rPr>
        <w:t xml:space="preserve"> был</w:t>
      </w:r>
      <w:proofErr w:type="gramEnd"/>
      <w:r w:rsidR="004D4B1C" w:rsidRPr="002B37CC">
        <w:rPr>
          <w:rFonts w:asciiTheme="minorHAnsi" w:hAnsiTheme="minorHAnsi"/>
          <w:sz w:val="21"/>
          <w:szCs w:val="21"/>
        </w:rPr>
        <w:t xml:space="preserve"> предостав</w:t>
      </w:r>
      <w:r w:rsidR="002B37CC" w:rsidRPr="002B37CC">
        <w:rPr>
          <w:rFonts w:asciiTheme="minorHAnsi" w:hAnsiTheme="minorHAnsi"/>
          <w:sz w:val="21"/>
          <w:szCs w:val="21"/>
        </w:rPr>
        <w:t>лен для оплаты услуг Подрядчика</w:t>
      </w:r>
      <w:r w:rsidR="004D4B1C" w:rsidRPr="002B37CC">
        <w:rPr>
          <w:rFonts w:asciiTheme="minorHAnsi" w:hAnsiTheme="minorHAnsi"/>
          <w:sz w:val="21"/>
          <w:szCs w:val="21"/>
        </w:rPr>
        <w:t xml:space="preserve"> ООО УЭС по работам выполненным в 2015 году по модернизации линии электропередач. По данным бухгалтерского учета </w:t>
      </w:r>
      <w:proofErr w:type="gramStart"/>
      <w:r w:rsidR="004D4B1C" w:rsidRPr="002B37CC">
        <w:rPr>
          <w:rFonts w:asciiTheme="minorHAnsi" w:hAnsiTheme="minorHAnsi"/>
          <w:sz w:val="21"/>
          <w:szCs w:val="21"/>
        </w:rPr>
        <w:t>( Баланс</w:t>
      </w:r>
      <w:proofErr w:type="gramEnd"/>
      <w:r w:rsidR="004D4B1C" w:rsidRPr="002B37CC">
        <w:rPr>
          <w:rFonts w:asciiTheme="minorHAnsi" w:hAnsiTheme="minorHAnsi"/>
          <w:sz w:val="21"/>
          <w:szCs w:val="21"/>
        </w:rPr>
        <w:t xml:space="preserve">  за 2015 год)  в разделе </w:t>
      </w:r>
      <w:r w:rsidR="004D4B1C" w:rsidRPr="002B37CC">
        <w:rPr>
          <w:rFonts w:asciiTheme="minorHAnsi" w:hAnsiTheme="minorHAnsi"/>
          <w:sz w:val="21"/>
          <w:szCs w:val="21"/>
          <w:lang w:val="en-US"/>
        </w:rPr>
        <w:t>V</w:t>
      </w:r>
      <w:r w:rsidR="004D4B1C" w:rsidRPr="002B37CC">
        <w:rPr>
          <w:rFonts w:asciiTheme="minorHAnsi" w:hAnsiTheme="minorHAnsi"/>
          <w:sz w:val="21"/>
          <w:szCs w:val="21"/>
        </w:rPr>
        <w:t xml:space="preserve"> Краткосрочные долговые обязательства задолженность перед ООО УЭС не отражена.</w:t>
      </w:r>
      <w:r w:rsidR="00275874" w:rsidRPr="002B37CC">
        <w:rPr>
          <w:rFonts w:asciiTheme="minorHAnsi" w:hAnsiTheme="minorHAnsi"/>
          <w:sz w:val="21"/>
          <w:szCs w:val="21"/>
        </w:rPr>
        <w:t xml:space="preserve"> В </w:t>
      </w:r>
      <w:r w:rsidR="00122180" w:rsidRPr="002B37CC">
        <w:rPr>
          <w:rFonts w:asciiTheme="minorHAnsi" w:hAnsiTheme="minorHAnsi"/>
          <w:sz w:val="21"/>
          <w:szCs w:val="21"/>
        </w:rPr>
        <w:t xml:space="preserve">переданных для проверки документах содержится </w:t>
      </w:r>
      <w:r w:rsidR="00275874" w:rsidRPr="002B37CC">
        <w:rPr>
          <w:rFonts w:asciiTheme="minorHAnsi" w:hAnsiTheme="minorHAnsi"/>
          <w:sz w:val="21"/>
          <w:szCs w:val="21"/>
        </w:rPr>
        <w:t xml:space="preserve">Претензии ООО </w:t>
      </w:r>
      <w:proofErr w:type="gramStart"/>
      <w:r w:rsidR="00275874" w:rsidRPr="002B37CC">
        <w:rPr>
          <w:rFonts w:asciiTheme="minorHAnsi" w:hAnsiTheme="minorHAnsi"/>
          <w:sz w:val="21"/>
          <w:szCs w:val="21"/>
        </w:rPr>
        <w:t>УЭС  04</w:t>
      </w:r>
      <w:proofErr w:type="gramEnd"/>
      <w:r w:rsidR="00275874" w:rsidRPr="002B37CC">
        <w:rPr>
          <w:rFonts w:asciiTheme="minorHAnsi" w:hAnsiTheme="minorHAnsi"/>
          <w:sz w:val="21"/>
          <w:szCs w:val="21"/>
        </w:rPr>
        <w:t xml:space="preserve">-02/16 и 03-02/2016 от 01.02.2016 </w:t>
      </w:r>
      <w:r w:rsidR="00122180" w:rsidRPr="002B37CC">
        <w:rPr>
          <w:rFonts w:asciiTheme="minorHAnsi" w:hAnsiTheme="minorHAnsi"/>
          <w:sz w:val="21"/>
          <w:szCs w:val="21"/>
        </w:rPr>
        <w:t>Акты сверки взаиморасчетов  от 01.02.2016 по договорам 24/Р-15 от 22.05.2015 и 23/Р-15 от 22.10.2015 согласно которыми, за СНТ Звездочка</w:t>
      </w:r>
      <w:r w:rsidR="00275874" w:rsidRPr="002B37CC">
        <w:rPr>
          <w:rFonts w:asciiTheme="minorHAnsi" w:hAnsiTheme="minorHAnsi"/>
          <w:sz w:val="21"/>
          <w:szCs w:val="21"/>
        </w:rPr>
        <w:t xml:space="preserve"> по состоянию на 01.02.2016 года </w:t>
      </w:r>
      <w:r w:rsidR="00122180" w:rsidRPr="002B37CC">
        <w:rPr>
          <w:rFonts w:asciiTheme="minorHAnsi" w:hAnsiTheme="minorHAnsi"/>
          <w:sz w:val="21"/>
          <w:szCs w:val="21"/>
        </w:rPr>
        <w:t xml:space="preserve"> числиться задолженность по оплате 135749,12 рублей и 109</w:t>
      </w:r>
      <w:r w:rsidR="0012587C" w:rsidRPr="002B37CC">
        <w:rPr>
          <w:rFonts w:asciiTheme="minorHAnsi" w:hAnsiTheme="minorHAnsi"/>
          <w:sz w:val="21"/>
          <w:szCs w:val="21"/>
        </w:rPr>
        <w:t xml:space="preserve"> </w:t>
      </w:r>
      <w:r w:rsidR="002B37CC" w:rsidRPr="002B37CC">
        <w:rPr>
          <w:rFonts w:asciiTheme="minorHAnsi" w:hAnsiTheme="minorHAnsi"/>
          <w:sz w:val="21"/>
          <w:szCs w:val="21"/>
        </w:rPr>
        <w:t xml:space="preserve"> </w:t>
      </w:r>
      <w:r w:rsidR="00122180" w:rsidRPr="002B37CC">
        <w:rPr>
          <w:rFonts w:asciiTheme="minorHAnsi" w:hAnsiTheme="minorHAnsi"/>
          <w:sz w:val="21"/>
          <w:szCs w:val="21"/>
        </w:rPr>
        <w:t xml:space="preserve">141,11 рублей соответственно. А так же Акт сверки взаиморасчетов </w:t>
      </w:r>
      <w:r w:rsidR="00275874" w:rsidRPr="002B37CC">
        <w:rPr>
          <w:rFonts w:asciiTheme="minorHAnsi" w:hAnsiTheme="minorHAnsi"/>
          <w:sz w:val="21"/>
          <w:szCs w:val="21"/>
        </w:rPr>
        <w:t xml:space="preserve">от 08.02.2016 года подтверждающих факт </w:t>
      </w:r>
      <w:r w:rsidR="002B37CC" w:rsidRPr="002B37CC">
        <w:rPr>
          <w:rFonts w:asciiTheme="minorHAnsi" w:hAnsiTheme="minorHAnsi"/>
          <w:sz w:val="21"/>
          <w:szCs w:val="21"/>
        </w:rPr>
        <w:t xml:space="preserve">учета </w:t>
      </w:r>
      <w:r w:rsidR="00275874" w:rsidRPr="002B37CC">
        <w:rPr>
          <w:rFonts w:asciiTheme="minorHAnsi" w:hAnsiTheme="minorHAnsi"/>
          <w:sz w:val="21"/>
          <w:szCs w:val="21"/>
        </w:rPr>
        <w:t xml:space="preserve">оплаты в размере 130 000 </w:t>
      </w:r>
      <w:proofErr w:type="gramStart"/>
      <w:r w:rsidR="00275874" w:rsidRPr="002B37CC">
        <w:rPr>
          <w:rFonts w:asciiTheme="minorHAnsi" w:hAnsiTheme="minorHAnsi"/>
          <w:sz w:val="21"/>
          <w:szCs w:val="21"/>
        </w:rPr>
        <w:t>рублей ,</w:t>
      </w:r>
      <w:proofErr w:type="gramEnd"/>
      <w:r w:rsidR="00275874" w:rsidRPr="002B37CC">
        <w:rPr>
          <w:rFonts w:asciiTheme="minorHAnsi" w:hAnsiTheme="minorHAnsi"/>
          <w:sz w:val="21"/>
          <w:szCs w:val="21"/>
        </w:rPr>
        <w:t xml:space="preserve"> из них 40</w:t>
      </w:r>
      <w:r w:rsidR="007A0E10" w:rsidRPr="002B37CC">
        <w:rPr>
          <w:rFonts w:asciiTheme="minorHAnsi" w:hAnsiTheme="minorHAnsi"/>
          <w:sz w:val="21"/>
          <w:szCs w:val="21"/>
        </w:rPr>
        <w:t xml:space="preserve"> </w:t>
      </w:r>
      <w:r w:rsidR="00275874" w:rsidRPr="002B37CC">
        <w:rPr>
          <w:rFonts w:asciiTheme="minorHAnsi" w:hAnsiTheme="minorHAnsi"/>
          <w:sz w:val="21"/>
          <w:szCs w:val="21"/>
        </w:rPr>
        <w:t>000 рублей по договору 23/Р-15 и 90</w:t>
      </w:r>
      <w:r w:rsidR="007A0E10" w:rsidRPr="002B37CC">
        <w:rPr>
          <w:rFonts w:asciiTheme="minorHAnsi" w:hAnsiTheme="minorHAnsi"/>
          <w:sz w:val="21"/>
          <w:szCs w:val="21"/>
        </w:rPr>
        <w:t xml:space="preserve"> </w:t>
      </w:r>
      <w:r w:rsidR="00275874" w:rsidRPr="002B37CC">
        <w:rPr>
          <w:rFonts w:asciiTheme="minorHAnsi" w:hAnsiTheme="minorHAnsi"/>
          <w:sz w:val="21"/>
          <w:szCs w:val="21"/>
        </w:rPr>
        <w:t>000 рублей по договору 24/Р-2015 , остаток задолженности перед ООО УЭС после внесения вышеуказанных оплат составляет 114</w:t>
      </w:r>
      <w:r w:rsidR="002B37CC" w:rsidRPr="002B37CC">
        <w:rPr>
          <w:rFonts w:asciiTheme="minorHAnsi" w:hAnsiTheme="minorHAnsi"/>
          <w:sz w:val="21"/>
          <w:szCs w:val="21"/>
        </w:rPr>
        <w:t xml:space="preserve"> </w:t>
      </w:r>
      <w:r w:rsidR="00275874" w:rsidRPr="002B37CC">
        <w:rPr>
          <w:rFonts w:asciiTheme="minorHAnsi" w:hAnsiTheme="minorHAnsi"/>
          <w:sz w:val="21"/>
          <w:szCs w:val="21"/>
        </w:rPr>
        <w:t xml:space="preserve">863,23 рубля. </w:t>
      </w:r>
      <w:r w:rsidR="00122180" w:rsidRPr="002B37CC">
        <w:rPr>
          <w:rFonts w:asciiTheme="minorHAnsi" w:hAnsiTheme="minorHAnsi"/>
          <w:sz w:val="21"/>
          <w:szCs w:val="21"/>
        </w:rPr>
        <w:t xml:space="preserve"> </w:t>
      </w:r>
      <w:r w:rsidR="004D4B1C" w:rsidRPr="002B37CC">
        <w:rPr>
          <w:rFonts w:asciiTheme="minorHAnsi" w:hAnsiTheme="minorHAnsi"/>
          <w:sz w:val="21"/>
          <w:szCs w:val="21"/>
        </w:rPr>
        <w:t xml:space="preserve"> </w:t>
      </w:r>
      <w:r w:rsidR="00B376AD" w:rsidRPr="002B37CC">
        <w:rPr>
          <w:rFonts w:asciiTheme="minorHAnsi" w:hAnsiTheme="minorHAnsi"/>
          <w:sz w:val="21"/>
          <w:szCs w:val="21"/>
        </w:rPr>
        <w:t>Сами договора с ОО</w:t>
      </w:r>
      <w:r w:rsidR="002B37CC" w:rsidRPr="002B37CC">
        <w:rPr>
          <w:rFonts w:asciiTheme="minorHAnsi" w:hAnsiTheme="minorHAnsi"/>
          <w:sz w:val="21"/>
          <w:szCs w:val="21"/>
        </w:rPr>
        <w:t>О</w:t>
      </w:r>
      <w:r w:rsidR="00B376AD" w:rsidRPr="002B37CC">
        <w:rPr>
          <w:rFonts w:asciiTheme="minorHAnsi" w:hAnsiTheme="minorHAnsi"/>
          <w:sz w:val="21"/>
          <w:szCs w:val="21"/>
        </w:rPr>
        <w:t xml:space="preserve"> </w:t>
      </w:r>
      <w:proofErr w:type="gramStart"/>
      <w:r w:rsidR="00B376AD" w:rsidRPr="002B37CC">
        <w:rPr>
          <w:rFonts w:asciiTheme="minorHAnsi" w:hAnsiTheme="minorHAnsi"/>
          <w:sz w:val="21"/>
          <w:szCs w:val="21"/>
        </w:rPr>
        <w:t>УЭС  для</w:t>
      </w:r>
      <w:proofErr w:type="gramEnd"/>
      <w:r w:rsidR="00B376AD" w:rsidRPr="002B37CC">
        <w:rPr>
          <w:rFonts w:asciiTheme="minorHAnsi" w:hAnsiTheme="minorHAnsi"/>
          <w:sz w:val="21"/>
          <w:szCs w:val="21"/>
        </w:rPr>
        <w:t xml:space="preserve"> проверки </w:t>
      </w:r>
      <w:r w:rsidR="00A74067">
        <w:rPr>
          <w:rFonts w:asciiTheme="minorHAnsi" w:hAnsiTheme="minorHAnsi"/>
          <w:sz w:val="21"/>
          <w:szCs w:val="21"/>
        </w:rPr>
        <w:t>предоставлен в виде фотографии</w:t>
      </w:r>
      <w:r w:rsidR="00B376AD" w:rsidRPr="002B37CC">
        <w:rPr>
          <w:rFonts w:asciiTheme="minorHAnsi" w:hAnsiTheme="minorHAnsi"/>
          <w:sz w:val="21"/>
          <w:szCs w:val="21"/>
        </w:rPr>
        <w:t xml:space="preserve">. </w:t>
      </w:r>
      <w:r w:rsidR="00872FF2">
        <w:rPr>
          <w:rFonts w:asciiTheme="minorHAnsi" w:hAnsiTheme="minorHAnsi"/>
          <w:sz w:val="21"/>
          <w:szCs w:val="21"/>
        </w:rPr>
        <w:t>Отчет кассира за 02.02 2016</w:t>
      </w:r>
      <w:r w:rsidR="00A74067">
        <w:rPr>
          <w:rFonts w:asciiTheme="minorHAnsi" w:hAnsiTheme="minorHAnsi"/>
          <w:sz w:val="21"/>
          <w:szCs w:val="21"/>
        </w:rPr>
        <w:t xml:space="preserve"> </w:t>
      </w:r>
      <w:r w:rsidR="00872FF2">
        <w:rPr>
          <w:rFonts w:asciiTheme="minorHAnsi" w:hAnsiTheme="minorHAnsi"/>
          <w:sz w:val="21"/>
          <w:szCs w:val="21"/>
        </w:rPr>
        <w:t xml:space="preserve">представлен в виде фотографии и содержит ПКО №3 на сумму 50000 </w:t>
      </w:r>
      <w:proofErr w:type="gramStart"/>
      <w:r w:rsidR="00872FF2">
        <w:rPr>
          <w:rFonts w:asciiTheme="minorHAnsi" w:hAnsiTheme="minorHAnsi"/>
          <w:sz w:val="21"/>
          <w:szCs w:val="21"/>
        </w:rPr>
        <w:t>рублей ,</w:t>
      </w:r>
      <w:proofErr w:type="gramEnd"/>
      <w:r w:rsidR="00872FF2">
        <w:rPr>
          <w:rFonts w:asciiTheme="minorHAnsi" w:hAnsiTheme="minorHAnsi"/>
          <w:sz w:val="21"/>
          <w:szCs w:val="21"/>
        </w:rPr>
        <w:t xml:space="preserve"> поступление заемных средств от Дымовой М.Н., ПКО № 4 на сумму 80000 рублей поступление заемных средств от </w:t>
      </w:r>
      <w:proofErr w:type="spellStart"/>
      <w:r w:rsidR="00872FF2">
        <w:rPr>
          <w:rFonts w:asciiTheme="minorHAnsi" w:hAnsiTheme="minorHAnsi"/>
          <w:sz w:val="21"/>
          <w:szCs w:val="21"/>
        </w:rPr>
        <w:t>Вергуновой</w:t>
      </w:r>
      <w:proofErr w:type="spellEnd"/>
      <w:r w:rsidR="00872FF2">
        <w:rPr>
          <w:rFonts w:asciiTheme="minorHAnsi" w:hAnsiTheme="minorHAnsi"/>
          <w:sz w:val="21"/>
          <w:szCs w:val="21"/>
        </w:rPr>
        <w:t xml:space="preserve"> Л.С. . Представлены два договора </w:t>
      </w:r>
      <w:proofErr w:type="gramStart"/>
      <w:r w:rsidR="00872FF2">
        <w:rPr>
          <w:rFonts w:asciiTheme="minorHAnsi" w:hAnsiTheme="minorHAnsi"/>
          <w:sz w:val="21"/>
          <w:szCs w:val="21"/>
        </w:rPr>
        <w:t>займа  от</w:t>
      </w:r>
      <w:proofErr w:type="gramEnd"/>
      <w:r w:rsidR="00872FF2">
        <w:rPr>
          <w:rFonts w:asciiTheme="minorHAnsi" w:hAnsiTheme="minorHAnsi"/>
          <w:sz w:val="21"/>
          <w:szCs w:val="21"/>
        </w:rPr>
        <w:t xml:space="preserve"> 02.02.2017 на суммы указанные выше.</w:t>
      </w:r>
      <w:r w:rsidR="00B376AD" w:rsidRPr="002B37CC">
        <w:rPr>
          <w:rFonts w:asciiTheme="minorHAnsi" w:hAnsiTheme="minorHAnsi"/>
          <w:sz w:val="21"/>
          <w:szCs w:val="21"/>
        </w:rPr>
        <w:t xml:space="preserve"> </w:t>
      </w:r>
      <w:r w:rsidR="00872FF2">
        <w:rPr>
          <w:rFonts w:asciiTheme="minorHAnsi" w:hAnsiTheme="minorHAnsi"/>
          <w:sz w:val="21"/>
          <w:szCs w:val="21"/>
        </w:rPr>
        <w:t>В виде фотографий представлены</w:t>
      </w:r>
      <w:r w:rsidR="00734FE4">
        <w:rPr>
          <w:rFonts w:asciiTheme="minorHAnsi" w:hAnsiTheme="minorHAnsi"/>
          <w:sz w:val="21"/>
          <w:szCs w:val="21"/>
        </w:rPr>
        <w:t xml:space="preserve"> кассовые</w:t>
      </w:r>
      <w:r w:rsidR="00872FF2">
        <w:rPr>
          <w:rFonts w:asciiTheme="minorHAnsi" w:hAnsiTheme="minorHAnsi"/>
          <w:sz w:val="21"/>
          <w:szCs w:val="21"/>
        </w:rPr>
        <w:t xml:space="preserve"> чеки оплат в ООО </w:t>
      </w:r>
      <w:proofErr w:type="gramStart"/>
      <w:r w:rsidR="00872FF2">
        <w:rPr>
          <w:rFonts w:asciiTheme="minorHAnsi" w:hAnsiTheme="minorHAnsi"/>
          <w:sz w:val="21"/>
          <w:szCs w:val="21"/>
        </w:rPr>
        <w:t>УЭС</w:t>
      </w:r>
      <w:r w:rsidR="00734FE4">
        <w:rPr>
          <w:rFonts w:asciiTheme="minorHAnsi" w:hAnsiTheme="minorHAnsi"/>
          <w:sz w:val="21"/>
          <w:szCs w:val="21"/>
        </w:rPr>
        <w:t xml:space="preserve"> ,</w:t>
      </w:r>
      <w:proofErr w:type="gramEnd"/>
      <w:r w:rsidR="00734FE4">
        <w:rPr>
          <w:rFonts w:asciiTheme="minorHAnsi" w:hAnsiTheme="minorHAnsi"/>
          <w:sz w:val="21"/>
          <w:szCs w:val="21"/>
        </w:rPr>
        <w:t xml:space="preserve"> в сопровождении ПКО от 08.02.2016  на общую сумму 130 000 рублей. </w:t>
      </w:r>
      <w:r w:rsidR="00872FF2">
        <w:rPr>
          <w:rFonts w:asciiTheme="minorHAnsi" w:hAnsiTheme="minorHAnsi"/>
          <w:sz w:val="21"/>
          <w:szCs w:val="21"/>
        </w:rPr>
        <w:t xml:space="preserve"> </w:t>
      </w:r>
      <w:r w:rsidR="00B376AD" w:rsidRPr="002B37CC">
        <w:rPr>
          <w:rFonts w:asciiTheme="minorHAnsi" w:hAnsiTheme="minorHAnsi"/>
          <w:sz w:val="21"/>
          <w:szCs w:val="21"/>
        </w:rPr>
        <w:t>Таким образом</w:t>
      </w:r>
      <w:r w:rsidR="00275874" w:rsidRPr="002B37CC">
        <w:rPr>
          <w:rFonts w:asciiTheme="minorHAnsi" w:hAnsiTheme="minorHAnsi"/>
          <w:sz w:val="21"/>
          <w:szCs w:val="21"/>
        </w:rPr>
        <w:t>,</w:t>
      </w:r>
      <w:r w:rsidR="00B376AD" w:rsidRPr="002B37CC">
        <w:rPr>
          <w:rFonts w:asciiTheme="minorHAnsi" w:hAnsiTheme="minorHAnsi"/>
          <w:sz w:val="21"/>
          <w:szCs w:val="21"/>
        </w:rPr>
        <w:t xml:space="preserve"> </w:t>
      </w:r>
      <w:r w:rsidR="00734FE4">
        <w:rPr>
          <w:rFonts w:asciiTheme="minorHAnsi" w:hAnsiTheme="minorHAnsi"/>
          <w:sz w:val="21"/>
          <w:szCs w:val="21"/>
        </w:rPr>
        <w:t xml:space="preserve">при предоставлении подлинников документов по вышеуказанным копиям при проверке 2015 </w:t>
      </w:r>
      <w:proofErr w:type="gramStart"/>
      <w:r w:rsidR="00734FE4">
        <w:rPr>
          <w:rFonts w:asciiTheme="minorHAnsi" w:hAnsiTheme="minorHAnsi"/>
          <w:sz w:val="21"/>
          <w:szCs w:val="21"/>
        </w:rPr>
        <w:t>года  факт</w:t>
      </w:r>
      <w:proofErr w:type="gramEnd"/>
      <w:r w:rsidR="00734FE4">
        <w:rPr>
          <w:rFonts w:asciiTheme="minorHAnsi" w:hAnsiTheme="minorHAnsi"/>
          <w:sz w:val="21"/>
          <w:szCs w:val="21"/>
        </w:rPr>
        <w:t xml:space="preserve"> займа считается подтвержденным. </w:t>
      </w:r>
    </w:p>
    <w:p w:rsidR="00DC23BA" w:rsidRPr="002B37CC" w:rsidRDefault="00DC23BA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Согласно устава СНТ, Председатель Правления вправе заключать сделки только на основании решений Правления. В книге Протоколов Правления, предоставленной для проверке отсутствует информация о решении Правления о заключении сделки с ООО УЭС на осуществление монтажных </w:t>
      </w:r>
      <w:proofErr w:type="gramStart"/>
      <w:r w:rsidRPr="002B37CC">
        <w:rPr>
          <w:rFonts w:asciiTheme="minorHAnsi" w:hAnsiTheme="minorHAnsi"/>
          <w:sz w:val="21"/>
          <w:szCs w:val="21"/>
        </w:rPr>
        <w:t>работ ,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а так же отсутствует решение Правления о заключении договоров займа с </w:t>
      </w:r>
      <w:proofErr w:type="spellStart"/>
      <w:r w:rsidRPr="002B37CC">
        <w:rPr>
          <w:rFonts w:asciiTheme="minorHAnsi" w:hAnsiTheme="minorHAnsi"/>
          <w:sz w:val="21"/>
          <w:szCs w:val="21"/>
        </w:rPr>
        <w:t>Вергуновой</w:t>
      </w:r>
      <w:proofErr w:type="spellEnd"/>
      <w:r w:rsidRPr="002B37CC">
        <w:rPr>
          <w:rFonts w:asciiTheme="minorHAnsi" w:hAnsiTheme="minorHAnsi"/>
          <w:sz w:val="21"/>
          <w:szCs w:val="21"/>
        </w:rPr>
        <w:t xml:space="preserve"> Л.С. и Дымовой М.Н.</w:t>
      </w:r>
      <w:r w:rsidR="00734FE4">
        <w:rPr>
          <w:rFonts w:asciiTheme="minorHAnsi" w:hAnsiTheme="minorHAnsi"/>
          <w:sz w:val="21"/>
          <w:szCs w:val="21"/>
        </w:rPr>
        <w:t xml:space="preserve"> </w:t>
      </w:r>
    </w:p>
    <w:p w:rsidR="00734FE4" w:rsidRDefault="00275874" w:rsidP="00827B85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 </w:t>
      </w:r>
      <w:r w:rsidR="002B37CC" w:rsidRPr="002B37CC">
        <w:rPr>
          <w:rFonts w:asciiTheme="minorHAnsi" w:hAnsiTheme="minorHAnsi"/>
          <w:sz w:val="21"/>
          <w:szCs w:val="21"/>
        </w:rPr>
        <w:t xml:space="preserve">В связи с </w:t>
      </w:r>
      <w:r w:rsidR="00734FE4" w:rsidRPr="002B37CC">
        <w:rPr>
          <w:rFonts w:asciiTheme="minorHAnsi" w:hAnsiTheme="minorHAnsi"/>
          <w:sz w:val="21"/>
          <w:szCs w:val="21"/>
        </w:rPr>
        <w:t xml:space="preserve">вышеизложенным, </w:t>
      </w:r>
      <w:r w:rsidR="00734FE4" w:rsidRPr="00734FE4">
        <w:rPr>
          <w:rFonts w:asciiTheme="minorHAnsi" w:hAnsiTheme="minorHAnsi"/>
          <w:sz w:val="21"/>
          <w:szCs w:val="21"/>
        </w:rPr>
        <w:t xml:space="preserve">при предоставлении подлинников документов по вышеуказанным копиям при проверке 2015 </w:t>
      </w:r>
      <w:proofErr w:type="gramStart"/>
      <w:r w:rsidR="00734FE4" w:rsidRPr="00734FE4">
        <w:rPr>
          <w:rFonts w:asciiTheme="minorHAnsi" w:hAnsiTheme="minorHAnsi"/>
          <w:sz w:val="21"/>
          <w:szCs w:val="21"/>
        </w:rPr>
        <w:t>года  факт</w:t>
      </w:r>
      <w:proofErr w:type="gramEnd"/>
      <w:r w:rsidR="00734FE4" w:rsidRPr="00734FE4">
        <w:rPr>
          <w:rFonts w:asciiTheme="minorHAnsi" w:hAnsiTheme="minorHAnsi"/>
          <w:sz w:val="21"/>
          <w:szCs w:val="21"/>
        </w:rPr>
        <w:t xml:space="preserve"> займа считается подтвержденным. </w:t>
      </w:r>
      <w:r w:rsidR="00734FE4">
        <w:rPr>
          <w:rFonts w:asciiTheme="minorHAnsi" w:hAnsiTheme="minorHAnsi"/>
          <w:sz w:val="21"/>
          <w:szCs w:val="21"/>
        </w:rPr>
        <w:t xml:space="preserve">Сделка с ООО УЭС и договора </w:t>
      </w:r>
      <w:proofErr w:type="gramStart"/>
      <w:r w:rsidR="00734FE4">
        <w:rPr>
          <w:rFonts w:asciiTheme="minorHAnsi" w:hAnsiTheme="minorHAnsi"/>
          <w:sz w:val="21"/>
          <w:szCs w:val="21"/>
        </w:rPr>
        <w:t>займа  заключены</w:t>
      </w:r>
      <w:proofErr w:type="gramEnd"/>
      <w:r w:rsidR="00734FE4">
        <w:rPr>
          <w:rFonts w:asciiTheme="minorHAnsi" w:hAnsiTheme="minorHAnsi"/>
          <w:sz w:val="21"/>
          <w:szCs w:val="21"/>
        </w:rPr>
        <w:t xml:space="preserve"> с нарушением требований Устава СНТ Звездочка.</w:t>
      </w:r>
    </w:p>
    <w:p w:rsidR="0039359F" w:rsidRPr="002B37CC" w:rsidRDefault="0039359F" w:rsidP="0039359F">
      <w:pPr>
        <w:pStyle w:val="a3"/>
        <w:spacing w:after="225"/>
        <w:rPr>
          <w:rFonts w:asciiTheme="minorHAnsi" w:hAnsiTheme="minorHAnsi"/>
          <w:b/>
          <w:sz w:val="21"/>
          <w:szCs w:val="21"/>
        </w:rPr>
      </w:pPr>
      <w:r w:rsidRPr="002B37CC">
        <w:rPr>
          <w:rFonts w:asciiTheme="minorHAnsi" w:hAnsiTheme="minorHAnsi"/>
          <w:b/>
          <w:sz w:val="21"/>
          <w:szCs w:val="21"/>
        </w:rPr>
        <w:t>Трудовые отношения и оплата труда.</w:t>
      </w:r>
    </w:p>
    <w:p w:rsidR="0039359F" w:rsidRPr="002B37CC" w:rsidRDefault="0039359F" w:rsidP="0039359F">
      <w:pPr>
        <w:pStyle w:val="a3"/>
        <w:spacing w:after="225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Трудовые договора, должностные инструкции, приказы о приеме на работу, штатные расписания имеются и предоставлены на проверку.</w:t>
      </w:r>
    </w:p>
    <w:p w:rsidR="0039359F" w:rsidRPr="002B37CC" w:rsidRDefault="0039359F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Трудовые договора составлены по типовой форме и имеют ошибк</w:t>
      </w:r>
      <w:r w:rsidR="002B37CC" w:rsidRPr="002B37CC">
        <w:rPr>
          <w:rFonts w:asciiTheme="minorHAnsi" w:hAnsiTheme="minorHAnsi"/>
          <w:sz w:val="21"/>
          <w:szCs w:val="21"/>
        </w:rPr>
        <w:t xml:space="preserve">и. </w:t>
      </w:r>
      <w:proofErr w:type="gramStart"/>
      <w:r w:rsidR="002B37CC" w:rsidRPr="002B37CC">
        <w:rPr>
          <w:rFonts w:asciiTheme="minorHAnsi" w:hAnsiTheme="minorHAnsi"/>
          <w:sz w:val="21"/>
          <w:szCs w:val="21"/>
        </w:rPr>
        <w:t>Н</w:t>
      </w:r>
      <w:r w:rsidRPr="002B37CC">
        <w:rPr>
          <w:rFonts w:asciiTheme="minorHAnsi" w:hAnsiTheme="minorHAnsi"/>
          <w:sz w:val="21"/>
          <w:szCs w:val="21"/>
        </w:rPr>
        <w:t>апример ,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трудовой договор кассира – заявление о приеме и приказ о приеме составлен на срочный договор на летний период, в трудовом договоре указано , что он заключается на неопределенный срок. Режим труда </w:t>
      </w:r>
      <w:r w:rsidR="002B37CC" w:rsidRPr="002B37CC">
        <w:rPr>
          <w:rFonts w:asciiTheme="minorHAnsi" w:hAnsiTheme="minorHAnsi"/>
          <w:sz w:val="21"/>
          <w:szCs w:val="21"/>
        </w:rPr>
        <w:t xml:space="preserve">в договоре </w:t>
      </w:r>
      <w:r w:rsidRPr="002B37CC">
        <w:rPr>
          <w:rFonts w:asciiTheme="minorHAnsi" w:hAnsiTheme="minorHAnsi"/>
          <w:sz w:val="21"/>
          <w:szCs w:val="21"/>
        </w:rPr>
        <w:t>указан 40 часовая рабочая неделя, табулируется</w:t>
      </w:r>
      <w:r w:rsidR="002B37CC" w:rsidRPr="002B37CC">
        <w:rPr>
          <w:rFonts w:asciiTheme="minorHAnsi" w:hAnsiTheme="minorHAnsi"/>
          <w:sz w:val="21"/>
          <w:szCs w:val="21"/>
        </w:rPr>
        <w:t xml:space="preserve"> сотрудник на 0,5 ставки- 20 часов в неделю.</w:t>
      </w:r>
    </w:p>
    <w:p w:rsidR="0039359F" w:rsidRPr="002B37CC" w:rsidRDefault="0039359F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Суммы начисленные на заработную плату не соответствует последней утвержденной </w:t>
      </w:r>
      <w:proofErr w:type="gramStart"/>
      <w:r w:rsidRPr="002B37CC">
        <w:rPr>
          <w:rFonts w:asciiTheme="minorHAnsi" w:hAnsiTheme="minorHAnsi"/>
          <w:sz w:val="21"/>
          <w:szCs w:val="21"/>
        </w:rPr>
        <w:t>смете  (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2015 год), </w:t>
      </w:r>
      <w:r w:rsidR="00242E6B" w:rsidRPr="002B37CC">
        <w:rPr>
          <w:rFonts w:asciiTheme="minorHAnsi" w:hAnsiTheme="minorHAnsi"/>
          <w:sz w:val="21"/>
          <w:szCs w:val="21"/>
        </w:rPr>
        <w:t xml:space="preserve">В переданных документах присутствует приказ от </w:t>
      </w:r>
      <w:r w:rsidRPr="002B37CC">
        <w:rPr>
          <w:rFonts w:asciiTheme="minorHAnsi" w:hAnsiTheme="minorHAnsi"/>
          <w:sz w:val="21"/>
          <w:szCs w:val="21"/>
        </w:rPr>
        <w:t>01.05.2018</w:t>
      </w:r>
      <w:r w:rsidR="00242E6B" w:rsidRPr="002B37CC">
        <w:rPr>
          <w:rFonts w:asciiTheme="minorHAnsi" w:hAnsiTheme="minorHAnsi"/>
          <w:sz w:val="21"/>
          <w:szCs w:val="21"/>
        </w:rPr>
        <w:t xml:space="preserve"> , в котором </w:t>
      </w:r>
      <w:r w:rsidRPr="002B37CC">
        <w:rPr>
          <w:rFonts w:asciiTheme="minorHAnsi" w:hAnsiTheme="minorHAnsi"/>
          <w:sz w:val="21"/>
          <w:szCs w:val="21"/>
        </w:rPr>
        <w:t xml:space="preserve"> Председатель Правления </w:t>
      </w:r>
      <w:proofErr w:type="spellStart"/>
      <w:r w:rsidRPr="002B37CC">
        <w:rPr>
          <w:rFonts w:asciiTheme="minorHAnsi" w:hAnsiTheme="minorHAnsi"/>
          <w:sz w:val="21"/>
          <w:szCs w:val="21"/>
        </w:rPr>
        <w:t>Вергунова</w:t>
      </w:r>
      <w:proofErr w:type="spellEnd"/>
      <w:r w:rsidRPr="002B37CC">
        <w:rPr>
          <w:rFonts w:asciiTheme="minorHAnsi" w:hAnsiTheme="minorHAnsi"/>
          <w:sz w:val="21"/>
          <w:szCs w:val="21"/>
        </w:rPr>
        <w:t xml:space="preserve"> Л.С. </w:t>
      </w:r>
      <w:r w:rsidR="00242E6B" w:rsidRPr="002B37CC">
        <w:rPr>
          <w:rFonts w:asciiTheme="minorHAnsi" w:hAnsiTheme="minorHAnsi"/>
          <w:sz w:val="21"/>
          <w:szCs w:val="21"/>
        </w:rPr>
        <w:t xml:space="preserve"> приказывает повысить размер</w:t>
      </w:r>
      <w:r w:rsidRPr="002B37CC">
        <w:rPr>
          <w:rFonts w:asciiTheme="minorHAnsi" w:hAnsiTheme="minorHAnsi"/>
          <w:sz w:val="21"/>
          <w:szCs w:val="21"/>
        </w:rPr>
        <w:t xml:space="preserve"> оплаты </w:t>
      </w:r>
      <w:proofErr w:type="gramStart"/>
      <w:r w:rsidRPr="002B37CC">
        <w:rPr>
          <w:rFonts w:asciiTheme="minorHAnsi" w:hAnsiTheme="minorHAnsi"/>
          <w:sz w:val="21"/>
          <w:szCs w:val="21"/>
        </w:rPr>
        <w:t>труда  в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связи с изменением МРОТ </w:t>
      </w:r>
      <w:r w:rsidR="00242E6B" w:rsidRPr="002B37CC">
        <w:rPr>
          <w:rFonts w:asciiTheme="minorHAnsi" w:hAnsiTheme="minorHAnsi"/>
          <w:sz w:val="21"/>
          <w:szCs w:val="21"/>
        </w:rPr>
        <w:t>. В</w:t>
      </w:r>
      <w:r w:rsidRPr="002B37CC">
        <w:rPr>
          <w:rFonts w:asciiTheme="minorHAnsi" w:hAnsiTheme="minorHAnsi"/>
          <w:sz w:val="21"/>
          <w:szCs w:val="21"/>
        </w:rPr>
        <w:t xml:space="preserve"> приказе указывает</w:t>
      </w:r>
      <w:r w:rsidR="00242E6B" w:rsidRPr="002B37CC">
        <w:rPr>
          <w:rFonts w:asciiTheme="minorHAnsi" w:hAnsiTheme="minorHAnsi"/>
          <w:sz w:val="21"/>
          <w:szCs w:val="21"/>
        </w:rPr>
        <w:t>ся</w:t>
      </w:r>
      <w:r w:rsidR="002B37CC" w:rsidRPr="002B37CC">
        <w:rPr>
          <w:rFonts w:asciiTheme="minorHAnsi" w:hAnsiTheme="minorHAnsi"/>
          <w:sz w:val="21"/>
          <w:szCs w:val="21"/>
        </w:rPr>
        <w:t xml:space="preserve"> о том</w:t>
      </w:r>
      <w:r w:rsidRPr="002B37CC">
        <w:rPr>
          <w:rFonts w:asciiTheme="minorHAnsi" w:hAnsiTheme="minorHAnsi"/>
          <w:sz w:val="21"/>
          <w:szCs w:val="21"/>
        </w:rPr>
        <w:t xml:space="preserve">, что он действует с 01.01.2018 </w:t>
      </w:r>
      <w:proofErr w:type="gramStart"/>
      <w:r w:rsidRPr="002B37CC">
        <w:rPr>
          <w:rFonts w:asciiTheme="minorHAnsi" w:hAnsiTheme="minorHAnsi"/>
          <w:sz w:val="21"/>
          <w:szCs w:val="21"/>
        </w:rPr>
        <w:t>года ,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т.е. задним числом. По мнению комиссии этот приказ противоречит </w:t>
      </w:r>
      <w:proofErr w:type="gramStart"/>
      <w:r w:rsidRPr="002B37CC">
        <w:rPr>
          <w:rFonts w:asciiTheme="minorHAnsi" w:hAnsiTheme="minorHAnsi"/>
          <w:sz w:val="21"/>
          <w:szCs w:val="21"/>
        </w:rPr>
        <w:t>законодательству ,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а именно 66-ФЗ  и действующему Уставу Товарищества, в соответствии с которым решение о размере заработной платы Председателя принимается на общем собрании членов СНТ и относится к исключительной компетенции собрания. Ссылка бухгалтера Дымовой М.Н. и </w:t>
      </w:r>
      <w:proofErr w:type="spellStart"/>
      <w:r w:rsidRPr="002B37CC">
        <w:rPr>
          <w:rFonts w:asciiTheme="minorHAnsi" w:hAnsiTheme="minorHAnsi"/>
          <w:sz w:val="21"/>
          <w:szCs w:val="21"/>
        </w:rPr>
        <w:t>Вергуновой</w:t>
      </w:r>
      <w:proofErr w:type="spellEnd"/>
      <w:r w:rsidRPr="002B37CC">
        <w:rPr>
          <w:rFonts w:asciiTheme="minorHAnsi" w:hAnsiTheme="minorHAnsi"/>
          <w:sz w:val="21"/>
          <w:szCs w:val="21"/>
        </w:rPr>
        <w:t xml:space="preserve"> Л.С. на то, что такое повышение было необходимо </w:t>
      </w:r>
      <w:r w:rsidR="00242E6B" w:rsidRPr="002B37CC">
        <w:rPr>
          <w:rFonts w:asciiTheme="minorHAnsi" w:hAnsiTheme="minorHAnsi"/>
          <w:sz w:val="21"/>
          <w:szCs w:val="21"/>
        </w:rPr>
        <w:t>в соответствии с изменением МРО</w:t>
      </w:r>
      <w:r w:rsidRPr="002B37CC">
        <w:rPr>
          <w:rFonts w:asciiTheme="minorHAnsi" w:hAnsiTheme="minorHAnsi"/>
          <w:sz w:val="21"/>
          <w:szCs w:val="21"/>
        </w:rPr>
        <w:t>Т</w:t>
      </w:r>
      <w:r w:rsidR="002B37CC" w:rsidRPr="002B37CC">
        <w:rPr>
          <w:rFonts w:asciiTheme="minorHAnsi" w:hAnsiTheme="minorHAnsi"/>
          <w:sz w:val="21"/>
          <w:szCs w:val="21"/>
        </w:rPr>
        <w:t xml:space="preserve"> не имеет под собой основания</w:t>
      </w:r>
      <w:r w:rsidRPr="002B37CC">
        <w:rPr>
          <w:rFonts w:asciiTheme="minorHAnsi" w:hAnsiTheme="minorHAnsi"/>
          <w:sz w:val="21"/>
          <w:szCs w:val="21"/>
        </w:rPr>
        <w:t xml:space="preserve">, т.к. налоговые органы дают </w:t>
      </w:r>
      <w:proofErr w:type="gramStart"/>
      <w:r w:rsidRPr="002B37CC">
        <w:rPr>
          <w:rFonts w:asciiTheme="minorHAnsi" w:hAnsiTheme="minorHAnsi"/>
          <w:sz w:val="21"/>
          <w:szCs w:val="21"/>
        </w:rPr>
        <w:t>разъяснения ,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что после публикации информации об увеличении МРОТ любая организация может написать мотивированное заявление о невозможности выплаты вознаграждения в соответствии с установленным МРОТ. Что в случае СНТ является объективным фактом, т.к. для изменения размера оплаты труда Председателя и </w:t>
      </w:r>
      <w:r w:rsidRPr="002B37CC">
        <w:rPr>
          <w:rFonts w:asciiTheme="minorHAnsi" w:hAnsiTheme="minorHAnsi"/>
          <w:sz w:val="21"/>
          <w:szCs w:val="21"/>
        </w:rPr>
        <w:lastRenderedPageBreak/>
        <w:t>бухгалтера должны быть утверждены общим собранием.</w:t>
      </w:r>
      <w:r w:rsidR="00242E6B" w:rsidRPr="002B37CC">
        <w:rPr>
          <w:rFonts w:asciiTheme="minorHAnsi" w:hAnsiTheme="minorHAnsi"/>
          <w:sz w:val="21"/>
          <w:szCs w:val="21"/>
        </w:rPr>
        <w:t xml:space="preserve"> Ревизионная комиссия настаивает на признании данного приказа не действительным и пересчете начислений по оплате труда с период с 01.</w:t>
      </w:r>
      <w:r w:rsidR="002B37CC" w:rsidRPr="002B37CC">
        <w:rPr>
          <w:rFonts w:asciiTheme="minorHAnsi" w:hAnsiTheme="minorHAnsi"/>
          <w:sz w:val="21"/>
          <w:szCs w:val="21"/>
        </w:rPr>
        <w:t>01.2018 года по 15.07.2018 года</w:t>
      </w:r>
      <w:r w:rsidR="00242E6B" w:rsidRPr="002B37CC">
        <w:rPr>
          <w:rFonts w:asciiTheme="minorHAnsi" w:hAnsiTheme="minorHAnsi"/>
          <w:sz w:val="21"/>
          <w:szCs w:val="21"/>
        </w:rPr>
        <w:t>, с последующим внесением корректировок в налоговую отчетность.</w:t>
      </w:r>
      <w:r w:rsidR="0012587C" w:rsidRPr="002B37CC">
        <w:rPr>
          <w:rFonts w:asciiTheme="minorHAnsi" w:hAnsiTheme="minorHAnsi"/>
          <w:sz w:val="21"/>
          <w:szCs w:val="21"/>
        </w:rPr>
        <w:t xml:space="preserve"> Общая сумма </w:t>
      </w:r>
      <w:r w:rsidR="007E7E88" w:rsidRPr="002B37CC">
        <w:rPr>
          <w:rFonts w:asciiTheme="minorHAnsi" w:hAnsiTheme="minorHAnsi"/>
          <w:sz w:val="21"/>
          <w:szCs w:val="21"/>
        </w:rPr>
        <w:t xml:space="preserve">к уменьшению начислений </w:t>
      </w:r>
      <w:proofErr w:type="spellStart"/>
      <w:r w:rsidR="007E7E88" w:rsidRPr="002B37CC">
        <w:rPr>
          <w:rFonts w:asciiTheme="minorHAnsi" w:hAnsiTheme="minorHAnsi"/>
          <w:sz w:val="21"/>
          <w:szCs w:val="21"/>
        </w:rPr>
        <w:t>Вергуновой</w:t>
      </w:r>
      <w:proofErr w:type="spellEnd"/>
      <w:r w:rsidR="007E7E88" w:rsidRPr="002B37CC">
        <w:rPr>
          <w:rFonts w:asciiTheme="minorHAnsi" w:hAnsiTheme="minorHAnsi"/>
          <w:sz w:val="21"/>
          <w:szCs w:val="21"/>
        </w:rPr>
        <w:t xml:space="preserve"> Л.С. </w:t>
      </w:r>
      <w:proofErr w:type="gramStart"/>
      <w:r w:rsidR="007E7E88" w:rsidRPr="002B37CC">
        <w:rPr>
          <w:rFonts w:asciiTheme="minorHAnsi" w:hAnsiTheme="minorHAnsi"/>
          <w:sz w:val="21"/>
          <w:szCs w:val="21"/>
        </w:rPr>
        <w:t>составляет  36</w:t>
      </w:r>
      <w:proofErr w:type="gramEnd"/>
      <w:r w:rsidR="007E7E88" w:rsidRPr="002B37CC">
        <w:rPr>
          <w:rFonts w:asciiTheme="minorHAnsi" w:hAnsiTheme="minorHAnsi"/>
          <w:sz w:val="21"/>
          <w:szCs w:val="21"/>
        </w:rPr>
        <w:t xml:space="preserve"> 354,34  НДФЛ в том числе, Дымовой М.Н.  18 335,01 </w:t>
      </w:r>
      <w:proofErr w:type="gramStart"/>
      <w:r w:rsidR="007E7E88" w:rsidRPr="002B37CC">
        <w:rPr>
          <w:rFonts w:asciiTheme="minorHAnsi" w:hAnsiTheme="minorHAnsi"/>
          <w:sz w:val="21"/>
          <w:szCs w:val="21"/>
        </w:rPr>
        <w:t>рублей  НДФЛ</w:t>
      </w:r>
      <w:proofErr w:type="gramEnd"/>
      <w:r w:rsidR="007E7E88" w:rsidRPr="002B37CC">
        <w:rPr>
          <w:rFonts w:asciiTheme="minorHAnsi" w:hAnsiTheme="minorHAnsi"/>
          <w:sz w:val="21"/>
          <w:szCs w:val="21"/>
        </w:rPr>
        <w:t xml:space="preserve"> в том числе ,  </w:t>
      </w:r>
      <w:proofErr w:type="spellStart"/>
      <w:r w:rsidR="007E7E88" w:rsidRPr="002B37CC">
        <w:rPr>
          <w:rFonts w:asciiTheme="minorHAnsi" w:hAnsiTheme="minorHAnsi"/>
          <w:sz w:val="21"/>
          <w:szCs w:val="21"/>
        </w:rPr>
        <w:t>Колмагорову</w:t>
      </w:r>
      <w:proofErr w:type="spellEnd"/>
      <w:r w:rsidR="007E7E88" w:rsidRPr="002B37CC">
        <w:rPr>
          <w:rFonts w:asciiTheme="minorHAnsi" w:hAnsiTheme="minorHAnsi"/>
          <w:sz w:val="21"/>
          <w:szCs w:val="21"/>
        </w:rPr>
        <w:t xml:space="preserve"> А. 10 885,52 рублей  НДФЛ в том числе.</w:t>
      </w:r>
    </w:p>
    <w:p w:rsidR="0039359F" w:rsidRPr="002B37CC" w:rsidRDefault="0039359F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В ходе ревизии так же </w:t>
      </w:r>
      <w:proofErr w:type="gramStart"/>
      <w:r w:rsidRPr="002B37CC">
        <w:rPr>
          <w:rFonts w:asciiTheme="minorHAnsi" w:hAnsiTheme="minorHAnsi"/>
          <w:sz w:val="21"/>
          <w:szCs w:val="21"/>
        </w:rPr>
        <w:t>установлено ,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что заработная плата выплачивалась с задержками, что так же является грубым нарушением тр</w:t>
      </w:r>
      <w:r w:rsidR="00242E6B" w:rsidRPr="002B37CC">
        <w:rPr>
          <w:rFonts w:asciiTheme="minorHAnsi" w:hAnsiTheme="minorHAnsi"/>
          <w:sz w:val="21"/>
          <w:szCs w:val="21"/>
        </w:rPr>
        <w:t>удового законодательства, и при неоднократных нарушениях ведет за собой отстранение Руководителя от занимаемой должности , без права занимать руководящие должности в течении 3 последующих лет.</w:t>
      </w:r>
    </w:p>
    <w:p w:rsidR="0039359F" w:rsidRPr="002B37CC" w:rsidRDefault="0039359F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Ревизионная комиссия рекомендует привести в соответствие трудовые договора сотрудников, во избежание задержек по заработной плате ввести дифференцированную оплату – </w:t>
      </w:r>
      <w:proofErr w:type="gramStart"/>
      <w:r w:rsidRPr="002B37CC">
        <w:rPr>
          <w:rFonts w:asciiTheme="minorHAnsi" w:hAnsiTheme="minorHAnsi"/>
          <w:sz w:val="21"/>
          <w:szCs w:val="21"/>
        </w:rPr>
        <w:t>зимой ,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в период отсутствия поступлений и активной работы , выплачивать базовый оклад , или оформлять по соглашению с сотрудников административный отпуск без сохранения заработной платы.</w:t>
      </w:r>
    </w:p>
    <w:p w:rsidR="008D0660" w:rsidRPr="002B37CC" w:rsidRDefault="008D0660" w:rsidP="0039359F">
      <w:pPr>
        <w:pStyle w:val="a3"/>
        <w:spacing w:after="225"/>
        <w:rPr>
          <w:rFonts w:asciiTheme="minorHAnsi" w:hAnsiTheme="minorHAnsi"/>
          <w:b/>
          <w:sz w:val="21"/>
          <w:szCs w:val="21"/>
        </w:rPr>
      </w:pPr>
      <w:r w:rsidRPr="002B37CC">
        <w:rPr>
          <w:rFonts w:asciiTheme="minorHAnsi" w:hAnsiTheme="minorHAnsi"/>
          <w:b/>
          <w:sz w:val="21"/>
          <w:szCs w:val="21"/>
        </w:rPr>
        <w:t>Оформление хозяйственных расходов.</w:t>
      </w:r>
    </w:p>
    <w:p w:rsidR="0039359F" w:rsidRPr="002B37CC" w:rsidRDefault="0039359F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Хозяйственные </w:t>
      </w:r>
      <w:proofErr w:type="gramStart"/>
      <w:r w:rsidRPr="002B37CC">
        <w:rPr>
          <w:rFonts w:asciiTheme="minorHAnsi" w:hAnsiTheme="minorHAnsi"/>
          <w:sz w:val="21"/>
          <w:szCs w:val="21"/>
        </w:rPr>
        <w:t>расходы  в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основном производятся из кассы и оформляются без использования формы авансового отчета, товарные чеки прикрепляются к расходному ордеру из кассы, что является нарушением правил оформления расхода денежных средств выданных в подотчет.</w:t>
      </w:r>
    </w:p>
    <w:p w:rsidR="0039359F" w:rsidRPr="002B37CC" w:rsidRDefault="0039359F" w:rsidP="0039359F">
      <w:pPr>
        <w:pStyle w:val="a3"/>
        <w:spacing w:after="225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Ревизионная комиссия рекомендует привести учет использования подотчетных средств в соответствие с требованиями бухгалтерского учета, с использование стандартных бланков Авансового отчета АО-1.</w:t>
      </w:r>
    </w:p>
    <w:p w:rsidR="0039359F" w:rsidRPr="002B37CC" w:rsidRDefault="0039359F" w:rsidP="0039359F">
      <w:pPr>
        <w:pStyle w:val="a3"/>
        <w:spacing w:after="225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По статье </w:t>
      </w:r>
      <w:proofErr w:type="gramStart"/>
      <w:r w:rsidRPr="002B37CC">
        <w:rPr>
          <w:rFonts w:asciiTheme="minorHAnsi" w:hAnsiTheme="minorHAnsi"/>
          <w:sz w:val="21"/>
          <w:szCs w:val="21"/>
        </w:rPr>
        <w:t>расходов  Вывоз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мусо</w:t>
      </w:r>
      <w:r w:rsidR="008D0660" w:rsidRPr="002B37CC">
        <w:rPr>
          <w:rFonts w:asciiTheme="minorHAnsi" w:hAnsiTheme="minorHAnsi"/>
          <w:sz w:val="21"/>
          <w:szCs w:val="21"/>
        </w:rPr>
        <w:t xml:space="preserve">ра выплачено </w:t>
      </w:r>
      <w:r w:rsidRPr="002B37CC">
        <w:rPr>
          <w:rFonts w:asciiTheme="minorHAnsi" w:hAnsiTheme="minorHAnsi"/>
          <w:sz w:val="21"/>
          <w:szCs w:val="21"/>
        </w:rPr>
        <w:t xml:space="preserve">в 2017- 89908 рублей , </w:t>
      </w:r>
    </w:p>
    <w:p w:rsidR="0039359F" w:rsidRPr="002B37CC" w:rsidRDefault="0039359F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В документах представленных на ревизию есть договор на вывоз ТБО</w:t>
      </w:r>
      <w:r w:rsidR="00827B85">
        <w:rPr>
          <w:rFonts w:asciiTheme="minorHAnsi" w:hAnsiTheme="minorHAnsi"/>
          <w:sz w:val="21"/>
          <w:szCs w:val="21"/>
        </w:rPr>
        <w:t xml:space="preserve"> заключенный с ИП Дятловым О.М.</w:t>
      </w:r>
      <w:r w:rsidRPr="002B37CC">
        <w:rPr>
          <w:rFonts w:asciiTheme="minorHAnsi" w:hAnsiTheme="minorHAnsi"/>
          <w:sz w:val="21"/>
          <w:szCs w:val="21"/>
        </w:rPr>
        <w:t xml:space="preserve">, расчеты производились наличными из кассы на основании приходного ордера предоставленного Исполнителем, что является </w:t>
      </w:r>
      <w:proofErr w:type="gramStart"/>
      <w:r w:rsidRPr="002B37CC">
        <w:rPr>
          <w:rFonts w:asciiTheme="minorHAnsi" w:hAnsiTheme="minorHAnsi"/>
          <w:sz w:val="21"/>
          <w:szCs w:val="21"/>
        </w:rPr>
        <w:t>нарушение ,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т.к. согласно Законодательства РФ принимать оплату по ПКО имеют право только ИП находящиеся на патентной системе, такой информации в договоре не содержится. </w:t>
      </w:r>
      <w:proofErr w:type="gramStart"/>
      <w:r w:rsidRPr="002B37CC">
        <w:rPr>
          <w:rFonts w:asciiTheme="minorHAnsi" w:hAnsiTheme="minorHAnsi"/>
          <w:sz w:val="21"/>
          <w:szCs w:val="21"/>
        </w:rPr>
        <w:t>Кроме того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в договоре содержится прямое указание, что оплата за оказанные услуги осуществляется на расчетный счет Исполнителя. Оплата за оказанные работы должна осуществляться в течении 5 дней с момента подписания акта выполненных работ. Акт выполненных </w:t>
      </w:r>
      <w:proofErr w:type="gramStart"/>
      <w:r w:rsidRPr="002B37CC">
        <w:rPr>
          <w:rFonts w:asciiTheme="minorHAnsi" w:hAnsiTheme="minorHAnsi"/>
          <w:sz w:val="21"/>
          <w:szCs w:val="21"/>
        </w:rPr>
        <w:t>работ ,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который является основным документом подтверждающим факт оказания услуги так же сторонами не подписывался., что является грубым нарушением правил ведения бухгалтерского учета.</w:t>
      </w:r>
    </w:p>
    <w:p w:rsidR="0039359F" w:rsidRPr="002B37CC" w:rsidRDefault="0039359F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Ревизионная комиссия рекомендует соблюдать порядок оформления факта предоставления услуг и своевременно оформлять акты выполненных работ, а </w:t>
      </w:r>
      <w:proofErr w:type="gramStart"/>
      <w:r w:rsidRPr="002B37CC">
        <w:rPr>
          <w:rFonts w:asciiTheme="minorHAnsi" w:hAnsiTheme="minorHAnsi"/>
          <w:sz w:val="21"/>
          <w:szCs w:val="21"/>
        </w:rPr>
        <w:t>так же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перейти на безналичные расчеты за услуги по вывозу ТБО и другие услуги хозяйственного назначения.</w:t>
      </w:r>
    </w:p>
    <w:p w:rsidR="0039359F" w:rsidRPr="002B37CC" w:rsidRDefault="0039359F" w:rsidP="0039359F">
      <w:pPr>
        <w:pStyle w:val="a3"/>
        <w:spacing w:after="225"/>
        <w:rPr>
          <w:rFonts w:asciiTheme="minorHAnsi" w:hAnsiTheme="minorHAnsi"/>
          <w:b/>
          <w:sz w:val="21"/>
          <w:szCs w:val="21"/>
        </w:rPr>
      </w:pPr>
      <w:r w:rsidRPr="002B37CC">
        <w:rPr>
          <w:rFonts w:asciiTheme="minorHAnsi" w:hAnsiTheme="minorHAnsi"/>
          <w:b/>
          <w:sz w:val="21"/>
          <w:szCs w:val="21"/>
        </w:rPr>
        <w:t xml:space="preserve">Расход и оплата </w:t>
      </w:r>
      <w:proofErr w:type="gramStart"/>
      <w:r w:rsidRPr="002B37CC">
        <w:rPr>
          <w:rFonts w:asciiTheme="minorHAnsi" w:hAnsiTheme="minorHAnsi"/>
          <w:b/>
          <w:sz w:val="21"/>
          <w:szCs w:val="21"/>
        </w:rPr>
        <w:t>электроэнергии .</w:t>
      </w:r>
      <w:proofErr w:type="gramEnd"/>
    </w:p>
    <w:p w:rsidR="0039359F" w:rsidRPr="002B37CC" w:rsidRDefault="0039359F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В 2016 </w:t>
      </w:r>
      <w:proofErr w:type="gramStart"/>
      <w:r w:rsidRPr="002B37CC">
        <w:rPr>
          <w:rFonts w:asciiTheme="minorHAnsi" w:hAnsiTheme="minorHAnsi"/>
          <w:sz w:val="21"/>
          <w:szCs w:val="21"/>
        </w:rPr>
        <w:t>году  в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счет оплаты электроэнергии поступила  365</w:t>
      </w:r>
      <w:r w:rsidR="007E7E88" w:rsidRPr="002B37CC">
        <w:rPr>
          <w:rFonts w:asciiTheme="minorHAnsi" w:hAnsiTheme="minorHAnsi"/>
          <w:sz w:val="21"/>
          <w:szCs w:val="21"/>
        </w:rPr>
        <w:t xml:space="preserve"> </w:t>
      </w:r>
      <w:r w:rsidRPr="002B37CC">
        <w:rPr>
          <w:rFonts w:asciiTheme="minorHAnsi" w:hAnsiTheme="minorHAnsi"/>
          <w:sz w:val="21"/>
          <w:szCs w:val="21"/>
        </w:rPr>
        <w:t xml:space="preserve">386 рублей, оплачено по счетчикам на счета Новосибирскэнерго 670929 рублей , сальдо по недоплате составило -281550,14 </w:t>
      </w:r>
      <w:r w:rsidR="002B37CC" w:rsidRPr="002B37CC">
        <w:rPr>
          <w:rFonts w:asciiTheme="minorHAnsi" w:hAnsiTheme="minorHAnsi"/>
          <w:sz w:val="21"/>
          <w:szCs w:val="21"/>
        </w:rPr>
        <w:t>рублей</w:t>
      </w:r>
      <w:r w:rsidRPr="002B37CC">
        <w:rPr>
          <w:rFonts w:asciiTheme="minorHAnsi" w:hAnsiTheme="minorHAnsi"/>
          <w:sz w:val="21"/>
          <w:szCs w:val="21"/>
        </w:rPr>
        <w:t xml:space="preserve"> , а именно 275 членов СНТ не произвели ни одного платежа по  электроэнергии. В 2017 году поступило за электроэнергию 372063 </w:t>
      </w:r>
      <w:proofErr w:type="gramStart"/>
      <w:r w:rsidRPr="002B37CC">
        <w:rPr>
          <w:rFonts w:asciiTheme="minorHAnsi" w:hAnsiTheme="minorHAnsi"/>
          <w:sz w:val="21"/>
          <w:szCs w:val="21"/>
        </w:rPr>
        <w:t>рублей ,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188 членов СНТ не оплачивали электроэнергию в 2017 . Сальдо по неоплаченной электроэнергии составляет-346939</w:t>
      </w:r>
      <w:r w:rsidR="002B37CC" w:rsidRPr="002B37CC">
        <w:rPr>
          <w:rFonts w:asciiTheme="minorHAnsi" w:hAnsiTheme="minorHAnsi"/>
          <w:sz w:val="21"/>
          <w:szCs w:val="21"/>
        </w:rPr>
        <w:t xml:space="preserve"> рублей</w:t>
      </w:r>
      <w:r w:rsidRPr="002B37CC">
        <w:rPr>
          <w:rFonts w:asciiTheme="minorHAnsi" w:hAnsiTheme="minorHAnsi"/>
          <w:sz w:val="21"/>
          <w:szCs w:val="21"/>
        </w:rPr>
        <w:t>.</w:t>
      </w:r>
    </w:p>
    <w:p w:rsidR="0039359F" w:rsidRPr="002B37CC" w:rsidRDefault="0039359F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Ревизионная комиссия рекомендует – провести ревизию электросчетчиков членов СНТ и зафиксировать все текущие показания, поставить счетчики на объекты общего назначения. Определить членов </w:t>
      </w:r>
      <w:proofErr w:type="gramStart"/>
      <w:r w:rsidRPr="002B37CC">
        <w:rPr>
          <w:rFonts w:asciiTheme="minorHAnsi" w:hAnsiTheme="minorHAnsi"/>
          <w:sz w:val="21"/>
          <w:szCs w:val="21"/>
        </w:rPr>
        <w:t>СНТ ,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которые не пользуются электроэнергией, провести регистрацию факта отсутствия подключения путем личного заявления члена СНТ. По зимнему периоду – разработать порядок для своевременной оплаты электроэнергии. Так оплаченное потребление электроэнергии в зимний период октябрь-март 2017-2018 </w:t>
      </w:r>
      <w:r w:rsidRPr="002B37CC">
        <w:rPr>
          <w:rFonts w:asciiTheme="minorHAnsi" w:hAnsiTheme="minorHAnsi"/>
          <w:sz w:val="21"/>
          <w:szCs w:val="21"/>
        </w:rPr>
        <w:lastRenderedPageBreak/>
        <w:t>года составило 243</w:t>
      </w:r>
      <w:r w:rsidR="002B37CC" w:rsidRPr="002B37CC">
        <w:rPr>
          <w:rFonts w:asciiTheme="minorHAnsi" w:hAnsiTheme="minorHAnsi"/>
          <w:sz w:val="21"/>
          <w:szCs w:val="21"/>
        </w:rPr>
        <w:t xml:space="preserve"> 002 рубля, сумму внесенных оплат за зимний период невозможно оценить из-за особенностей учета описанных выше.</w:t>
      </w:r>
    </w:p>
    <w:p w:rsidR="0039359F" w:rsidRPr="002B37CC" w:rsidRDefault="0039359F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Ревизионная комиссия </w:t>
      </w:r>
      <w:proofErr w:type="gramStart"/>
      <w:r w:rsidRPr="002B37CC">
        <w:rPr>
          <w:rFonts w:asciiTheme="minorHAnsi" w:hAnsiTheme="minorHAnsi"/>
          <w:sz w:val="21"/>
          <w:szCs w:val="21"/>
        </w:rPr>
        <w:t>настоятельно  призывает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членов Товарищества своевременно производить оплату электроэнергии,</w:t>
      </w:r>
      <w:r w:rsidR="002B37CC" w:rsidRPr="002B37CC">
        <w:rPr>
          <w:rFonts w:asciiTheme="minorHAnsi" w:hAnsiTheme="minorHAnsi"/>
          <w:sz w:val="21"/>
          <w:szCs w:val="21"/>
        </w:rPr>
        <w:t xml:space="preserve"> назначить члена Правления ответственного за работу с долгами ,утвердить четкие сроки оплаты,  утвердить штрафные санкции и меры воздействия на должников , обеспечить их применение в случае не выполнения требований по срокам оплату.</w:t>
      </w:r>
      <w:r w:rsidRPr="002B37CC">
        <w:rPr>
          <w:rFonts w:asciiTheme="minorHAnsi" w:hAnsiTheme="minorHAnsi"/>
          <w:sz w:val="21"/>
          <w:szCs w:val="21"/>
        </w:rPr>
        <w:t>.</w:t>
      </w:r>
    </w:p>
    <w:p w:rsidR="0039359F" w:rsidRPr="002B37CC" w:rsidRDefault="0039359F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Так же ревизионная комиссия рекомендует поставить на решение собрания вопрос о необходимости   установки персон</w:t>
      </w:r>
      <w:r w:rsidR="002B37CC" w:rsidRPr="002B37CC">
        <w:rPr>
          <w:rFonts w:asciiTheme="minorHAnsi" w:hAnsiTheme="minorHAnsi"/>
          <w:sz w:val="21"/>
          <w:szCs w:val="21"/>
        </w:rPr>
        <w:t>альных счетчиков электроэнергии</w:t>
      </w:r>
      <w:r w:rsidRPr="002B37CC">
        <w:rPr>
          <w:rFonts w:asciiTheme="minorHAnsi" w:hAnsiTheme="minorHAnsi"/>
          <w:sz w:val="21"/>
          <w:szCs w:val="21"/>
        </w:rPr>
        <w:t>, счетчик должен быть установлен на ближайшей опоре линии эл</w:t>
      </w:r>
      <w:r w:rsidR="002B37CC" w:rsidRPr="002B37CC">
        <w:rPr>
          <w:rFonts w:asciiTheme="minorHAnsi" w:hAnsiTheme="minorHAnsi"/>
          <w:sz w:val="21"/>
          <w:szCs w:val="21"/>
        </w:rPr>
        <w:t>ектропередачи СНТ "Звездочка ", либо установки системы мобильной передачи данных со счетчиков в учетную систему СНТ.</w:t>
      </w:r>
    </w:p>
    <w:p w:rsidR="0039359F" w:rsidRPr="002B37CC" w:rsidRDefault="008D0660" w:rsidP="0039359F">
      <w:pPr>
        <w:pStyle w:val="a3"/>
        <w:spacing w:after="225"/>
        <w:rPr>
          <w:rFonts w:asciiTheme="minorHAnsi" w:hAnsiTheme="minorHAnsi"/>
          <w:b/>
          <w:sz w:val="21"/>
          <w:szCs w:val="21"/>
        </w:rPr>
      </w:pPr>
      <w:r w:rsidRPr="002B37CC">
        <w:rPr>
          <w:rFonts w:asciiTheme="minorHAnsi" w:hAnsiTheme="minorHAnsi"/>
          <w:b/>
          <w:sz w:val="21"/>
          <w:szCs w:val="21"/>
        </w:rPr>
        <w:t xml:space="preserve">Учет и оплата налогов </w:t>
      </w:r>
    </w:p>
    <w:p w:rsidR="0039359F" w:rsidRPr="002B37CC" w:rsidRDefault="0039359F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Учет и оплата налогов, в периоде присутст</w:t>
      </w:r>
      <w:r w:rsidR="002B37CC" w:rsidRPr="002B37CC">
        <w:rPr>
          <w:rFonts w:asciiTheme="minorHAnsi" w:hAnsiTheme="minorHAnsi"/>
          <w:sz w:val="21"/>
          <w:szCs w:val="21"/>
        </w:rPr>
        <w:t>вуют множественные требования ИФ</w:t>
      </w:r>
      <w:r w:rsidRPr="002B37CC">
        <w:rPr>
          <w:rFonts w:asciiTheme="minorHAnsi" w:hAnsiTheme="minorHAnsi"/>
          <w:sz w:val="21"/>
          <w:szCs w:val="21"/>
        </w:rPr>
        <w:t>НС и снятия в виде неоплаченных налогов и пеней.  Необходимо наладить своевременную подачу и оплату налоговых обязательств.</w:t>
      </w:r>
    </w:p>
    <w:p w:rsidR="0039359F" w:rsidRPr="002B37CC" w:rsidRDefault="0039359F" w:rsidP="002B37CC">
      <w:pPr>
        <w:pStyle w:val="a3"/>
        <w:spacing w:after="225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Наблюдается расхождение бухгалтерской отчетности, так заработная плата ежемесячно показывается как выплаченная, в целях уплаты налогов. Фактически выплата осуществляется позднее, в некоторых случаях на 2-3 месяца.</w:t>
      </w:r>
    </w:p>
    <w:p w:rsidR="0039359F" w:rsidRPr="002B37CC" w:rsidRDefault="0039359F" w:rsidP="002B37CC">
      <w:pPr>
        <w:pStyle w:val="a3"/>
        <w:spacing w:before="0" w:beforeAutospacing="0" w:after="225" w:afterAutospacing="0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Ревизионная комиссия рекомендует пе</w:t>
      </w:r>
      <w:r w:rsidR="002B37CC" w:rsidRPr="002B37CC">
        <w:rPr>
          <w:rFonts w:asciiTheme="minorHAnsi" w:hAnsiTheme="minorHAnsi"/>
          <w:sz w:val="21"/>
          <w:szCs w:val="21"/>
        </w:rPr>
        <w:t>редать кадровый учет и подготовку отчетов для ИФ</w:t>
      </w:r>
      <w:r w:rsidRPr="002B37CC">
        <w:rPr>
          <w:rFonts w:asciiTheme="minorHAnsi" w:hAnsiTheme="minorHAnsi"/>
          <w:sz w:val="21"/>
          <w:szCs w:val="21"/>
        </w:rPr>
        <w:t xml:space="preserve">НС в </w:t>
      </w:r>
      <w:proofErr w:type="gramStart"/>
      <w:r w:rsidRPr="002B37CC">
        <w:rPr>
          <w:rFonts w:asciiTheme="minorHAnsi" w:hAnsiTheme="minorHAnsi"/>
          <w:sz w:val="21"/>
          <w:szCs w:val="21"/>
        </w:rPr>
        <w:t>специализированную организацию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занимающуюся бухгалтерским и налоговым учетом.</w:t>
      </w:r>
    </w:p>
    <w:p w:rsidR="002B37CC" w:rsidRPr="002B37CC" w:rsidRDefault="002B37CC" w:rsidP="002B37CC">
      <w:pPr>
        <w:pStyle w:val="a3"/>
        <w:spacing w:before="0" w:beforeAutospacing="0" w:after="225" w:afterAutospacing="0"/>
        <w:jc w:val="both"/>
        <w:rPr>
          <w:rFonts w:asciiTheme="minorHAnsi" w:hAnsiTheme="minorHAnsi"/>
          <w:b/>
          <w:sz w:val="21"/>
          <w:szCs w:val="21"/>
        </w:rPr>
      </w:pPr>
      <w:r w:rsidRPr="002B37CC">
        <w:rPr>
          <w:rFonts w:asciiTheme="minorHAnsi" w:hAnsiTheme="minorHAnsi"/>
          <w:b/>
          <w:sz w:val="21"/>
          <w:szCs w:val="21"/>
        </w:rPr>
        <w:t xml:space="preserve">Нецелевое использование средств </w:t>
      </w:r>
    </w:p>
    <w:p w:rsidR="008D0660" w:rsidRPr="002B37CC" w:rsidRDefault="00C562AE" w:rsidP="002B37CC">
      <w:pPr>
        <w:pStyle w:val="a3"/>
        <w:spacing w:before="0" w:beforeAutospacing="0" w:after="225" w:afterAutospacing="0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За указанный период у</w:t>
      </w:r>
      <w:r w:rsidR="008D0660" w:rsidRPr="002B37CC">
        <w:rPr>
          <w:rFonts w:asciiTheme="minorHAnsi" w:hAnsiTheme="minorHAnsi"/>
          <w:sz w:val="21"/>
          <w:szCs w:val="21"/>
        </w:rPr>
        <w:t>становлено нецелевое использование</w:t>
      </w:r>
      <w:r w:rsidR="005C48DD">
        <w:rPr>
          <w:rFonts w:asciiTheme="minorHAnsi" w:hAnsiTheme="minorHAnsi"/>
          <w:sz w:val="21"/>
          <w:szCs w:val="21"/>
        </w:rPr>
        <w:t xml:space="preserve"> денежных средств СНТ в сумме 103</w:t>
      </w:r>
      <w:r w:rsidR="008D0660" w:rsidRPr="002B37CC">
        <w:rPr>
          <w:rFonts w:asciiTheme="minorHAnsi" w:hAnsiTheme="minorHAnsi"/>
          <w:sz w:val="21"/>
          <w:szCs w:val="21"/>
        </w:rPr>
        <w:t xml:space="preserve"> 000 рублей на оплату услуг юристов. Убытки СНТ полученные по причине конфликта между Председателем </w:t>
      </w:r>
      <w:proofErr w:type="spellStart"/>
      <w:r w:rsidR="008D0660" w:rsidRPr="002B37CC">
        <w:rPr>
          <w:rFonts w:asciiTheme="minorHAnsi" w:hAnsiTheme="minorHAnsi"/>
          <w:sz w:val="21"/>
          <w:szCs w:val="21"/>
        </w:rPr>
        <w:t>Вергуновой</w:t>
      </w:r>
      <w:proofErr w:type="spellEnd"/>
      <w:r w:rsidR="008D0660" w:rsidRPr="002B37CC">
        <w:rPr>
          <w:rFonts w:asciiTheme="minorHAnsi" w:hAnsiTheme="minorHAnsi"/>
          <w:sz w:val="21"/>
          <w:szCs w:val="21"/>
        </w:rPr>
        <w:t xml:space="preserve"> Л.С. и </w:t>
      </w:r>
      <w:proofErr w:type="spellStart"/>
      <w:r w:rsidR="008D0660" w:rsidRPr="002B37CC">
        <w:rPr>
          <w:rFonts w:asciiTheme="minorHAnsi" w:hAnsiTheme="minorHAnsi"/>
          <w:sz w:val="21"/>
          <w:szCs w:val="21"/>
        </w:rPr>
        <w:t>Аксельрод</w:t>
      </w:r>
      <w:proofErr w:type="spellEnd"/>
      <w:r w:rsidR="008D0660" w:rsidRPr="002B37CC">
        <w:rPr>
          <w:rFonts w:asciiTheme="minorHAnsi" w:hAnsiTheme="minorHAnsi"/>
          <w:sz w:val="21"/>
          <w:szCs w:val="21"/>
        </w:rPr>
        <w:t xml:space="preserve"> Г.С. в сумме двойной выплаты заработной платы </w:t>
      </w:r>
      <w:r w:rsidRPr="002B37CC">
        <w:rPr>
          <w:rFonts w:asciiTheme="minorHAnsi" w:hAnsiTheme="minorHAnsi"/>
          <w:sz w:val="21"/>
          <w:szCs w:val="21"/>
        </w:rPr>
        <w:t>за вынужде</w:t>
      </w:r>
      <w:r w:rsidR="004B3090" w:rsidRPr="002B37CC">
        <w:rPr>
          <w:rFonts w:asciiTheme="minorHAnsi" w:hAnsiTheme="minorHAnsi"/>
          <w:sz w:val="21"/>
          <w:szCs w:val="21"/>
        </w:rPr>
        <w:t>н</w:t>
      </w:r>
      <w:r w:rsidRPr="002B37CC">
        <w:rPr>
          <w:rFonts w:asciiTheme="minorHAnsi" w:hAnsiTheme="minorHAnsi"/>
          <w:sz w:val="21"/>
          <w:szCs w:val="21"/>
        </w:rPr>
        <w:t xml:space="preserve">ный простой </w:t>
      </w:r>
      <w:r w:rsidR="00E546D1">
        <w:rPr>
          <w:rFonts w:asciiTheme="minorHAnsi" w:hAnsiTheme="minorHAnsi"/>
          <w:sz w:val="21"/>
          <w:szCs w:val="21"/>
        </w:rPr>
        <w:t>-159</w:t>
      </w:r>
      <w:r w:rsidR="00C64399">
        <w:rPr>
          <w:rFonts w:asciiTheme="minorHAnsi" w:hAnsiTheme="minorHAnsi"/>
          <w:sz w:val="21"/>
          <w:szCs w:val="21"/>
        </w:rPr>
        <w:t> </w:t>
      </w:r>
      <w:r w:rsidR="00E546D1">
        <w:rPr>
          <w:rFonts w:asciiTheme="minorHAnsi" w:hAnsiTheme="minorHAnsi"/>
          <w:sz w:val="21"/>
          <w:szCs w:val="21"/>
        </w:rPr>
        <w:t>020</w:t>
      </w:r>
      <w:r w:rsidR="00C64399">
        <w:rPr>
          <w:rFonts w:asciiTheme="minorHAnsi" w:hAnsiTheme="minorHAnsi"/>
          <w:sz w:val="21"/>
          <w:szCs w:val="21"/>
        </w:rPr>
        <w:t>,</w:t>
      </w:r>
      <w:r w:rsidR="00E546D1">
        <w:rPr>
          <w:rFonts w:asciiTheme="minorHAnsi" w:hAnsiTheme="minorHAnsi"/>
          <w:sz w:val="21"/>
          <w:szCs w:val="21"/>
        </w:rPr>
        <w:t>50</w:t>
      </w:r>
      <w:r w:rsidR="00C64399">
        <w:rPr>
          <w:rFonts w:asciiTheme="minorHAnsi" w:hAnsiTheme="minorHAnsi"/>
          <w:sz w:val="21"/>
          <w:szCs w:val="21"/>
        </w:rPr>
        <w:t xml:space="preserve"> ( в том числе </w:t>
      </w:r>
      <w:proofErr w:type="spellStart"/>
      <w:r w:rsidR="00C64399">
        <w:rPr>
          <w:rFonts w:asciiTheme="minorHAnsi" w:hAnsiTheme="minorHAnsi"/>
          <w:sz w:val="21"/>
          <w:szCs w:val="21"/>
        </w:rPr>
        <w:t>Вергуновой</w:t>
      </w:r>
      <w:proofErr w:type="spellEnd"/>
      <w:r w:rsidR="00C64399">
        <w:rPr>
          <w:rFonts w:asciiTheme="minorHAnsi" w:hAnsiTheme="minorHAnsi"/>
          <w:sz w:val="21"/>
          <w:szCs w:val="21"/>
        </w:rPr>
        <w:t xml:space="preserve"> Л.С. зарплата Председателя  99056,5 рублей, компенсация за неиспользованный отпуск 10380 рублей, зарплата кассира 13050 рублей</w:t>
      </w:r>
      <w:r w:rsidRPr="002B37CC">
        <w:rPr>
          <w:rFonts w:asciiTheme="minorHAnsi" w:hAnsiTheme="minorHAnsi"/>
          <w:sz w:val="21"/>
          <w:szCs w:val="21"/>
        </w:rPr>
        <w:t xml:space="preserve">, </w:t>
      </w:r>
      <w:r w:rsidR="00C64399">
        <w:rPr>
          <w:rFonts w:asciiTheme="minorHAnsi" w:hAnsiTheme="minorHAnsi"/>
          <w:sz w:val="21"/>
          <w:szCs w:val="21"/>
        </w:rPr>
        <w:t>Дымовой МН. 36534 рублей</w:t>
      </w:r>
      <w:r w:rsidR="00E546D1">
        <w:rPr>
          <w:rFonts w:asciiTheme="minorHAnsi" w:hAnsiTheme="minorHAnsi"/>
          <w:sz w:val="21"/>
          <w:szCs w:val="21"/>
        </w:rPr>
        <w:t xml:space="preserve">) </w:t>
      </w:r>
      <w:r w:rsidRPr="002B37CC">
        <w:rPr>
          <w:rFonts w:asciiTheme="minorHAnsi" w:hAnsiTheme="minorHAnsi"/>
          <w:sz w:val="21"/>
          <w:szCs w:val="21"/>
        </w:rPr>
        <w:t xml:space="preserve">налоги на заработную плату по </w:t>
      </w:r>
      <w:proofErr w:type="spellStart"/>
      <w:r w:rsidRPr="002B37CC">
        <w:rPr>
          <w:rFonts w:asciiTheme="minorHAnsi" w:hAnsiTheme="minorHAnsi"/>
          <w:sz w:val="21"/>
          <w:szCs w:val="21"/>
        </w:rPr>
        <w:t>вынужденому</w:t>
      </w:r>
      <w:proofErr w:type="spellEnd"/>
      <w:r w:rsidRPr="002B37CC">
        <w:rPr>
          <w:rFonts w:asciiTheme="minorHAnsi" w:hAnsiTheme="minorHAnsi"/>
          <w:sz w:val="21"/>
          <w:szCs w:val="21"/>
        </w:rPr>
        <w:t xml:space="preserve"> простою </w:t>
      </w:r>
      <w:r w:rsidR="00E546D1">
        <w:rPr>
          <w:rFonts w:asciiTheme="minorHAnsi" w:hAnsiTheme="minorHAnsi"/>
          <w:sz w:val="21"/>
          <w:szCs w:val="21"/>
        </w:rPr>
        <w:t>-78 961,90</w:t>
      </w:r>
      <w:r w:rsidRPr="002B37CC">
        <w:rPr>
          <w:rFonts w:asciiTheme="minorHAnsi" w:hAnsiTheme="minorHAnsi"/>
          <w:sz w:val="21"/>
          <w:szCs w:val="21"/>
        </w:rPr>
        <w:t xml:space="preserve">, исполнительные листы </w:t>
      </w:r>
      <w:proofErr w:type="spellStart"/>
      <w:r w:rsidRPr="002B37CC">
        <w:rPr>
          <w:rFonts w:asciiTheme="minorHAnsi" w:hAnsiTheme="minorHAnsi"/>
          <w:sz w:val="21"/>
          <w:szCs w:val="21"/>
        </w:rPr>
        <w:t>Вергуновой</w:t>
      </w:r>
      <w:proofErr w:type="spellEnd"/>
      <w:r w:rsidRPr="002B37CC">
        <w:rPr>
          <w:rFonts w:asciiTheme="minorHAnsi" w:hAnsiTheme="minorHAnsi"/>
          <w:sz w:val="21"/>
          <w:szCs w:val="21"/>
        </w:rPr>
        <w:t xml:space="preserve"> Л.С. на взыскание с общества судебных расходов на 27000</w:t>
      </w:r>
      <w:r w:rsidR="008762BD">
        <w:rPr>
          <w:rFonts w:asciiTheme="minorHAnsi" w:hAnsiTheme="minorHAnsi"/>
          <w:sz w:val="21"/>
          <w:szCs w:val="21"/>
        </w:rPr>
        <w:t xml:space="preserve"> рублей, </w:t>
      </w:r>
      <w:proofErr w:type="spellStart"/>
      <w:r w:rsidR="008762BD">
        <w:rPr>
          <w:rFonts w:asciiTheme="minorHAnsi" w:hAnsiTheme="minorHAnsi"/>
          <w:sz w:val="21"/>
          <w:szCs w:val="21"/>
        </w:rPr>
        <w:t>Аксельрод</w:t>
      </w:r>
      <w:proofErr w:type="spellEnd"/>
      <w:r w:rsidR="008762BD">
        <w:rPr>
          <w:rFonts w:asciiTheme="minorHAnsi" w:hAnsiTheme="minorHAnsi"/>
          <w:sz w:val="21"/>
          <w:szCs w:val="21"/>
        </w:rPr>
        <w:t xml:space="preserve"> ГС на сумму </w:t>
      </w:r>
      <w:r w:rsidRPr="002B37CC">
        <w:t xml:space="preserve"> </w:t>
      </w:r>
      <w:r w:rsidRPr="002B37CC">
        <w:rPr>
          <w:rFonts w:asciiTheme="minorHAnsi" w:hAnsiTheme="minorHAnsi"/>
          <w:sz w:val="21"/>
          <w:szCs w:val="21"/>
        </w:rPr>
        <w:t>-55 873,78</w:t>
      </w:r>
      <w:r w:rsidR="002B37CC" w:rsidRPr="002B37CC">
        <w:rPr>
          <w:rFonts w:asciiTheme="minorHAnsi" w:hAnsiTheme="minorHAnsi"/>
          <w:sz w:val="21"/>
          <w:szCs w:val="21"/>
        </w:rPr>
        <w:t xml:space="preserve"> рублей, компенсация транспортных за период вынужденного простоя в сумме 19500 рублей. Общая сумма </w:t>
      </w:r>
      <w:r w:rsidR="005C48DD">
        <w:rPr>
          <w:rFonts w:asciiTheme="minorHAnsi" w:hAnsiTheme="minorHAnsi"/>
          <w:sz w:val="21"/>
          <w:szCs w:val="21"/>
        </w:rPr>
        <w:t xml:space="preserve">416 </w:t>
      </w:r>
      <w:r w:rsidR="00AB02AA">
        <w:rPr>
          <w:rFonts w:asciiTheme="minorHAnsi" w:hAnsiTheme="minorHAnsi"/>
          <w:sz w:val="21"/>
          <w:szCs w:val="21"/>
        </w:rPr>
        <w:t>356</w:t>
      </w:r>
      <w:r w:rsidR="00E546D1">
        <w:rPr>
          <w:rFonts w:asciiTheme="minorHAnsi" w:hAnsiTheme="minorHAnsi"/>
          <w:sz w:val="21"/>
          <w:szCs w:val="21"/>
        </w:rPr>
        <w:t>,18</w:t>
      </w:r>
      <w:r w:rsidR="002B37CC" w:rsidRPr="002B37CC">
        <w:rPr>
          <w:rFonts w:asciiTheme="minorHAnsi" w:hAnsiTheme="minorHAnsi"/>
          <w:sz w:val="21"/>
          <w:szCs w:val="21"/>
        </w:rPr>
        <w:t xml:space="preserve">  рублей.</w:t>
      </w:r>
    </w:p>
    <w:p w:rsidR="002B37CC" w:rsidRPr="002B37CC" w:rsidRDefault="002B37CC" w:rsidP="002B37CC">
      <w:pPr>
        <w:pStyle w:val="a3"/>
        <w:spacing w:before="0" w:beforeAutospacing="0" w:after="225" w:afterAutospacing="0"/>
        <w:jc w:val="both"/>
        <w:rPr>
          <w:rFonts w:asciiTheme="minorHAnsi" w:hAnsiTheme="minorHAnsi"/>
          <w:b/>
          <w:sz w:val="21"/>
          <w:szCs w:val="21"/>
        </w:rPr>
      </w:pPr>
      <w:r w:rsidRPr="002B37CC">
        <w:rPr>
          <w:rFonts w:asciiTheme="minorHAnsi" w:hAnsiTheme="minorHAnsi"/>
          <w:b/>
          <w:sz w:val="21"/>
          <w:szCs w:val="21"/>
        </w:rPr>
        <w:t xml:space="preserve">Выводы комиссии по проверке документов </w:t>
      </w:r>
      <w:proofErr w:type="gramStart"/>
      <w:r w:rsidRPr="002B37CC">
        <w:rPr>
          <w:rFonts w:asciiTheme="minorHAnsi" w:hAnsiTheme="minorHAnsi"/>
          <w:b/>
          <w:sz w:val="21"/>
          <w:szCs w:val="21"/>
        </w:rPr>
        <w:t>периода  с</w:t>
      </w:r>
      <w:proofErr w:type="gramEnd"/>
      <w:r w:rsidRPr="002B37CC">
        <w:rPr>
          <w:rFonts w:asciiTheme="minorHAnsi" w:hAnsiTheme="minorHAnsi"/>
          <w:b/>
          <w:sz w:val="21"/>
          <w:szCs w:val="21"/>
        </w:rPr>
        <w:t xml:space="preserve"> 01.05.2016 по 15.07.2018 Председатель Правления </w:t>
      </w:r>
      <w:proofErr w:type="spellStart"/>
      <w:r w:rsidRPr="002B37CC">
        <w:rPr>
          <w:rFonts w:asciiTheme="minorHAnsi" w:hAnsiTheme="minorHAnsi"/>
          <w:b/>
          <w:sz w:val="21"/>
          <w:szCs w:val="21"/>
        </w:rPr>
        <w:t>Вергунова</w:t>
      </w:r>
      <w:proofErr w:type="spellEnd"/>
      <w:r w:rsidRPr="002B37CC">
        <w:rPr>
          <w:rFonts w:asciiTheme="minorHAnsi" w:hAnsiTheme="minorHAnsi"/>
          <w:b/>
          <w:sz w:val="21"/>
          <w:szCs w:val="21"/>
        </w:rPr>
        <w:t xml:space="preserve"> Л.С., бухгалтер Дымова М.Н.</w:t>
      </w:r>
    </w:p>
    <w:p w:rsidR="002B37CC" w:rsidRPr="002B37CC" w:rsidRDefault="002B37CC" w:rsidP="002B37CC">
      <w:pPr>
        <w:pStyle w:val="a3"/>
        <w:spacing w:before="0" w:beforeAutospacing="0" w:after="225" w:afterAutospacing="0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П</w:t>
      </w:r>
      <w:r w:rsidR="007E7E88" w:rsidRPr="002B37CC">
        <w:rPr>
          <w:rFonts w:asciiTheme="minorHAnsi" w:hAnsiTheme="minorHAnsi"/>
          <w:sz w:val="21"/>
          <w:szCs w:val="21"/>
        </w:rPr>
        <w:t xml:space="preserve">ри ревизионной проверке </w:t>
      </w:r>
      <w:proofErr w:type="gramStart"/>
      <w:r w:rsidR="007E7E88" w:rsidRPr="002B37CC">
        <w:rPr>
          <w:rFonts w:asciiTheme="minorHAnsi" w:hAnsiTheme="minorHAnsi"/>
          <w:sz w:val="21"/>
          <w:szCs w:val="21"/>
        </w:rPr>
        <w:t>документов  периода</w:t>
      </w:r>
      <w:proofErr w:type="gramEnd"/>
      <w:r w:rsidR="007E7E88" w:rsidRPr="002B37CC">
        <w:rPr>
          <w:rFonts w:asciiTheme="minorHAnsi" w:hAnsiTheme="minorHAnsi"/>
          <w:sz w:val="21"/>
          <w:szCs w:val="21"/>
        </w:rPr>
        <w:t xml:space="preserve">  с 01.05.2016 по 30.04.2017 Председатель Правления </w:t>
      </w:r>
      <w:proofErr w:type="spellStart"/>
      <w:r w:rsidR="007E7E88" w:rsidRPr="002B37CC">
        <w:rPr>
          <w:rFonts w:asciiTheme="minorHAnsi" w:hAnsiTheme="minorHAnsi"/>
          <w:sz w:val="21"/>
          <w:szCs w:val="21"/>
        </w:rPr>
        <w:t>Вергунова</w:t>
      </w:r>
      <w:proofErr w:type="spellEnd"/>
      <w:r w:rsidR="007E7E88" w:rsidRPr="002B37CC">
        <w:rPr>
          <w:rFonts w:asciiTheme="minorHAnsi" w:hAnsiTheme="minorHAnsi"/>
          <w:sz w:val="21"/>
          <w:szCs w:val="21"/>
        </w:rPr>
        <w:t xml:space="preserve"> Л.С., бухгалтер Дымова М.Н. хищений денежных средств не обнаружено. Ведение бухгалтерского учета осуществляется с </w:t>
      </w:r>
      <w:proofErr w:type="gramStart"/>
      <w:r w:rsidR="007E7E88" w:rsidRPr="002B37CC">
        <w:rPr>
          <w:rFonts w:asciiTheme="minorHAnsi" w:hAnsiTheme="minorHAnsi"/>
          <w:sz w:val="21"/>
          <w:szCs w:val="21"/>
        </w:rPr>
        <w:t>многочисленными  нарушениями</w:t>
      </w:r>
      <w:proofErr w:type="gramEnd"/>
      <w:r w:rsidR="007E7E88" w:rsidRPr="002B37CC">
        <w:rPr>
          <w:rFonts w:asciiTheme="minorHAnsi" w:hAnsiTheme="minorHAnsi"/>
          <w:sz w:val="21"/>
          <w:szCs w:val="21"/>
        </w:rPr>
        <w:t xml:space="preserve"> указанными выше.  </w:t>
      </w:r>
    </w:p>
    <w:p w:rsidR="002B37CC" w:rsidRPr="002B37CC" w:rsidRDefault="007E7E88" w:rsidP="002B37CC">
      <w:pPr>
        <w:pStyle w:val="a3"/>
        <w:spacing w:before="0" w:beforeAutospacing="0" w:after="225" w:afterAutospacing="0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Выявлено нарушение устава СНТ при заключении сделок, принятии решений о повышении за</w:t>
      </w:r>
      <w:r w:rsidR="004B3090" w:rsidRPr="002B37CC">
        <w:rPr>
          <w:rFonts w:asciiTheme="minorHAnsi" w:hAnsiTheme="minorHAnsi"/>
          <w:sz w:val="21"/>
          <w:szCs w:val="21"/>
        </w:rPr>
        <w:t xml:space="preserve">работной платы, </w:t>
      </w:r>
      <w:r w:rsidR="002B37CC" w:rsidRPr="002B37CC">
        <w:rPr>
          <w:rFonts w:asciiTheme="minorHAnsi" w:hAnsiTheme="minorHAnsi"/>
          <w:sz w:val="21"/>
          <w:szCs w:val="21"/>
        </w:rPr>
        <w:t>ревизионная комиссия рекомендует аннулировать приказ от 01.05. 2018 года и провести перерасчет начислений по заработной плате.</w:t>
      </w:r>
    </w:p>
    <w:p w:rsidR="007E7E88" w:rsidRPr="002B37CC" w:rsidRDefault="002B37CC" w:rsidP="002B37CC">
      <w:pPr>
        <w:pStyle w:val="a3"/>
        <w:spacing w:before="0" w:beforeAutospacing="0" w:after="225" w:afterAutospacing="0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В</w:t>
      </w:r>
      <w:r w:rsidR="007E7E88" w:rsidRPr="002B37CC">
        <w:rPr>
          <w:rFonts w:asciiTheme="minorHAnsi" w:hAnsiTheme="minorHAnsi"/>
          <w:sz w:val="21"/>
          <w:szCs w:val="21"/>
        </w:rPr>
        <w:t xml:space="preserve">ыявлено </w:t>
      </w:r>
      <w:r w:rsidR="004B3090" w:rsidRPr="002B37CC">
        <w:rPr>
          <w:rFonts w:asciiTheme="minorHAnsi" w:hAnsiTheme="minorHAnsi"/>
          <w:sz w:val="21"/>
          <w:szCs w:val="21"/>
        </w:rPr>
        <w:t xml:space="preserve">наличие сальдо по подотчету не подтвержденного документами расхода в сумме </w:t>
      </w:r>
      <w:r w:rsidR="000B5931" w:rsidRPr="000B5931">
        <w:rPr>
          <w:rFonts w:asciiTheme="minorHAnsi" w:hAnsiTheme="minorHAnsi"/>
          <w:sz w:val="21"/>
          <w:szCs w:val="21"/>
        </w:rPr>
        <w:t>32218,14</w:t>
      </w:r>
      <w:r w:rsidR="000B5931">
        <w:rPr>
          <w:rFonts w:asciiTheme="minorHAnsi" w:hAnsiTheme="minorHAnsi"/>
          <w:sz w:val="21"/>
          <w:szCs w:val="21"/>
        </w:rPr>
        <w:t xml:space="preserve"> </w:t>
      </w:r>
      <w:bookmarkStart w:id="0" w:name="_GoBack"/>
      <w:bookmarkEnd w:id="0"/>
      <w:r w:rsidR="004B3090" w:rsidRPr="002B37CC">
        <w:rPr>
          <w:rFonts w:asciiTheme="minorHAnsi" w:hAnsiTheme="minorHAnsi"/>
          <w:sz w:val="21"/>
          <w:szCs w:val="21"/>
        </w:rPr>
        <w:t>рублей.</w:t>
      </w:r>
      <w:r w:rsidRPr="002B37CC">
        <w:rPr>
          <w:rFonts w:asciiTheme="minorHAnsi" w:hAnsiTheme="minorHAnsi"/>
          <w:sz w:val="21"/>
          <w:szCs w:val="21"/>
        </w:rPr>
        <w:t xml:space="preserve"> </w:t>
      </w:r>
    </w:p>
    <w:p w:rsidR="002B37CC" w:rsidRPr="002B37CC" w:rsidRDefault="002B37CC" w:rsidP="002B37CC">
      <w:pPr>
        <w:pStyle w:val="a3"/>
        <w:spacing w:before="0" w:beforeAutospacing="0" w:after="225" w:afterAutospacing="0"/>
        <w:jc w:val="both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Выявлено нецелевое использование средств в общей сумме</w:t>
      </w:r>
      <w:r w:rsidR="00AB02AA">
        <w:rPr>
          <w:rFonts w:asciiTheme="minorHAnsi" w:hAnsiTheme="minorHAnsi"/>
          <w:sz w:val="21"/>
          <w:szCs w:val="21"/>
        </w:rPr>
        <w:t xml:space="preserve"> 391356,18</w:t>
      </w:r>
      <w:r w:rsidRPr="002B37CC">
        <w:rPr>
          <w:rFonts w:asciiTheme="minorHAnsi" w:hAnsiTheme="minorHAnsi"/>
          <w:sz w:val="21"/>
          <w:szCs w:val="21"/>
        </w:rPr>
        <w:t xml:space="preserve"> рублей.</w:t>
      </w:r>
    </w:p>
    <w:p w:rsidR="004B3090" w:rsidRPr="002B37CC" w:rsidRDefault="004B3090" w:rsidP="00C562AE">
      <w:pPr>
        <w:pStyle w:val="a3"/>
        <w:spacing w:after="225"/>
        <w:rPr>
          <w:rFonts w:asciiTheme="minorHAnsi" w:hAnsiTheme="minorHAnsi"/>
          <w:b/>
          <w:sz w:val="21"/>
          <w:szCs w:val="21"/>
        </w:rPr>
      </w:pPr>
    </w:p>
    <w:p w:rsidR="00C562AE" w:rsidRPr="002B37CC" w:rsidRDefault="00C562AE" w:rsidP="00C562AE">
      <w:pPr>
        <w:pStyle w:val="a3"/>
        <w:spacing w:after="225"/>
        <w:rPr>
          <w:rFonts w:asciiTheme="minorHAnsi" w:hAnsiTheme="minorHAnsi"/>
          <w:b/>
          <w:sz w:val="21"/>
          <w:szCs w:val="21"/>
          <w:u w:val="single"/>
        </w:rPr>
      </w:pPr>
      <w:r w:rsidRPr="002B37CC">
        <w:rPr>
          <w:rFonts w:asciiTheme="minorHAnsi" w:hAnsiTheme="minorHAnsi"/>
          <w:b/>
          <w:sz w:val="21"/>
          <w:szCs w:val="21"/>
          <w:u w:val="single"/>
        </w:rPr>
        <w:lastRenderedPageBreak/>
        <w:t>Общее состояние дел</w:t>
      </w:r>
      <w:r w:rsidR="004B3090" w:rsidRPr="002B37CC">
        <w:rPr>
          <w:rFonts w:asciiTheme="minorHAnsi" w:hAnsiTheme="minorHAnsi"/>
          <w:b/>
          <w:sz w:val="21"/>
          <w:szCs w:val="21"/>
          <w:u w:val="single"/>
        </w:rPr>
        <w:t xml:space="preserve"> по оплате взносов членами СНТ.</w:t>
      </w:r>
    </w:p>
    <w:p w:rsidR="00C562AE" w:rsidRPr="002B37CC" w:rsidRDefault="00C562AE" w:rsidP="00C562AE">
      <w:pPr>
        <w:pStyle w:val="a3"/>
        <w:spacing w:after="225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В 2016 году было начислено к оплате членам СНТ 1</w:t>
      </w:r>
      <w:r w:rsidR="004B3090" w:rsidRPr="002B37CC">
        <w:rPr>
          <w:rFonts w:asciiTheme="minorHAnsi" w:hAnsiTheme="minorHAnsi"/>
          <w:sz w:val="21"/>
          <w:szCs w:val="21"/>
        </w:rPr>
        <w:t> </w:t>
      </w:r>
      <w:r w:rsidRPr="002B37CC">
        <w:rPr>
          <w:rFonts w:asciiTheme="minorHAnsi" w:hAnsiTheme="minorHAnsi"/>
          <w:sz w:val="21"/>
          <w:szCs w:val="21"/>
        </w:rPr>
        <w:t>992</w:t>
      </w:r>
      <w:r w:rsidR="004B3090" w:rsidRPr="002B37CC">
        <w:rPr>
          <w:rFonts w:asciiTheme="minorHAnsi" w:hAnsiTheme="minorHAnsi"/>
          <w:sz w:val="21"/>
          <w:szCs w:val="21"/>
        </w:rPr>
        <w:t xml:space="preserve"> </w:t>
      </w:r>
      <w:r w:rsidRPr="002B37CC">
        <w:rPr>
          <w:rFonts w:asciiTheme="minorHAnsi" w:hAnsiTheme="minorHAnsi"/>
          <w:sz w:val="21"/>
          <w:szCs w:val="21"/>
        </w:rPr>
        <w:t xml:space="preserve">996 </w:t>
      </w:r>
      <w:proofErr w:type="gramStart"/>
      <w:r w:rsidRPr="002B37CC">
        <w:rPr>
          <w:rFonts w:asciiTheme="minorHAnsi" w:hAnsiTheme="minorHAnsi"/>
          <w:sz w:val="21"/>
          <w:szCs w:val="21"/>
        </w:rPr>
        <w:t>рублей ,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в том числе членских взносов 129317</w:t>
      </w:r>
      <w:r w:rsidR="004B3090" w:rsidRPr="002B37CC">
        <w:rPr>
          <w:rFonts w:asciiTheme="minorHAnsi" w:hAnsiTheme="minorHAnsi"/>
          <w:sz w:val="21"/>
          <w:szCs w:val="21"/>
        </w:rPr>
        <w:t>9 , отработки 146 150, целевых в</w:t>
      </w:r>
      <w:r w:rsidRPr="002B37CC">
        <w:rPr>
          <w:rFonts w:asciiTheme="minorHAnsi" w:hAnsiTheme="minorHAnsi"/>
          <w:sz w:val="21"/>
          <w:szCs w:val="21"/>
        </w:rPr>
        <w:t>з</w:t>
      </w:r>
      <w:r w:rsidR="004B3090" w:rsidRPr="002B37CC">
        <w:rPr>
          <w:rFonts w:asciiTheme="minorHAnsi" w:hAnsiTheme="minorHAnsi"/>
          <w:sz w:val="21"/>
          <w:szCs w:val="21"/>
        </w:rPr>
        <w:t>н</w:t>
      </w:r>
      <w:r w:rsidRPr="002B37CC">
        <w:rPr>
          <w:rFonts w:asciiTheme="minorHAnsi" w:hAnsiTheme="minorHAnsi"/>
          <w:sz w:val="21"/>
          <w:szCs w:val="21"/>
        </w:rPr>
        <w:t>осов 523</w:t>
      </w:r>
      <w:r w:rsidR="004B3090" w:rsidRPr="002B37CC">
        <w:rPr>
          <w:rFonts w:asciiTheme="minorHAnsi" w:hAnsiTheme="minorHAnsi"/>
          <w:sz w:val="21"/>
          <w:szCs w:val="21"/>
        </w:rPr>
        <w:t xml:space="preserve"> </w:t>
      </w:r>
      <w:r w:rsidRPr="002B37CC">
        <w:rPr>
          <w:rFonts w:asciiTheme="minorHAnsi" w:hAnsiTheme="minorHAnsi"/>
          <w:sz w:val="21"/>
          <w:szCs w:val="21"/>
        </w:rPr>
        <w:t>667.</w:t>
      </w:r>
    </w:p>
    <w:p w:rsidR="00C562AE" w:rsidRPr="002B37CC" w:rsidRDefault="00C562AE" w:rsidP="00C562AE">
      <w:pPr>
        <w:pStyle w:val="a3"/>
        <w:spacing w:after="225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В 2016 году </w:t>
      </w:r>
      <w:proofErr w:type="gramStart"/>
      <w:r w:rsidRPr="002B37CC">
        <w:rPr>
          <w:rFonts w:asciiTheme="minorHAnsi" w:hAnsiTheme="minorHAnsi"/>
          <w:sz w:val="21"/>
          <w:szCs w:val="21"/>
        </w:rPr>
        <w:t>поступило  по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членским взносам 1</w:t>
      </w:r>
      <w:r w:rsidR="004B3090" w:rsidRPr="002B37CC">
        <w:rPr>
          <w:rFonts w:asciiTheme="minorHAnsi" w:hAnsiTheme="minorHAnsi"/>
          <w:sz w:val="21"/>
          <w:szCs w:val="21"/>
        </w:rPr>
        <w:t> </w:t>
      </w:r>
      <w:r w:rsidRPr="002B37CC">
        <w:rPr>
          <w:rFonts w:asciiTheme="minorHAnsi" w:hAnsiTheme="minorHAnsi"/>
          <w:sz w:val="21"/>
          <w:szCs w:val="21"/>
        </w:rPr>
        <w:t>007</w:t>
      </w:r>
      <w:r w:rsidR="004B3090" w:rsidRPr="002B37CC">
        <w:rPr>
          <w:rFonts w:asciiTheme="minorHAnsi" w:hAnsiTheme="minorHAnsi"/>
          <w:sz w:val="21"/>
          <w:szCs w:val="21"/>
        </w:rPr>
        <w:t xml:space="preserve"> </w:t>
      </w:r>
      <w:r w:rsidRPr="002B37CC">
        <w:rPr>
          <w:rFonts w:asciiTheme="minorHAnsi" w:hAnsiTheme="minorHAnsi"/>
          <w:sz w:val="21"/>
          <w:szCs w:val="21"/>
        </w:rPr>
        <w:t>467, по отработке 101</w:t>
      </w:r>
      <w:r w:rsidR="004B3090" w:rsidRPr="002B37CC">
        <w:rPr>
          <w:rFonts w:asciiTheme="minorHAnsi" w:hAnsiTheme="minorHAnsi"/>
          <w:sz w:val="21"/>
          <w:szCs w:val="21"/>
        </w:rPr>
        <w:t xml:space="preserve"> </w:t>
      </w:r>
      <w:r w:rsidRPr="002B37CC">
        <w:rPr>
          <w:rFonts w:asciiTheme="minorHAnsi" w:hAnsiTheme="minorHAnsi"/>
          <w:sz w:val="21"/>
          <w:szCs w:val="21"/>
        </w:rPr>
        <w:t>179, по целевым взносам 334238, кроме того , в 2016 году поступило 127 397,51 в счет оплаты взносов прошлых периодов , 29300 в счет оплаты аренды и вступительных взносов, 365</w:t>
      </w:r>
      <w:r w:rsidR="004B3090" w:rsidRPr="002B37CC">
        <w:rPr>
          <w:rFonts w:asciiTheme="minorHAnsi" w:hAnsiTheme="minorHAnsi"/>
          <w:sz w:val="21"/>
          <w:szCs w:val="21"/>
        </w:rPr>
        <w:t xml:space="preserve"> </w:t>
      </w:r>
      <w:r w:rsidRPr="002B37CC">
        <w:rPr>
          <w:rFonts w:asciiTheme="minorHAnsi" w:hAnsiTheme="minorHAnsi"/>
          <w:sz w:val="21"/>
          <w:szCs w:val="21"/>
        </w:rPr>
        <w:t>386 в счет оплаты электроэнергии . Общая сумма поступлений составила 2</w:t>
      </w:r>
      <w:r w:rsidR="004B3090" w:rsidRPr="002B37CC">
        <w:rPr>
          <w:rFonts w:asciiTheme="minorHAnsi" w:hAnsiTheme="minorHAnsi"/>
          <w:sz w:val="21"/>
          <w:szCs w:val="21"/>
        </w:rPr>
        <w:t> </w:t>
      </w:r>
      <w:r w:rsidRPr="002B37CC">
        <w:rPr>
          <w:rFonts w:asciiTheme="minorHAnsi" w:hAnsiTheme="minorHAnsi"/>
          <w:sz w:val="21"/>
          <w:szCs w:val="21"/>
        </w:rPr>
        <w:t>059</w:t>
      </w:r>
      <w:r w:rsidR="004B3090" w:rsidRPr="002B37CC">
        <w:rPr>
          <w:rFonts w:asciiTheme="minorHAnsi" w:hAnsiTheme="minorHAnsi"/>
          <w:sz w:val="21"/>
          <w:szCs w:val="21"/>
        </w:rPr>
        <w:t xml:space="preserve"> </w:t>
      </w:r>
      <w:r w:rsidRPr="002B37CC">
        <w:rPr>
          <w:rFonts w:asciiTheme="minorHAnsi" w:hAnsiTheme="minorHAnsi"/>
          <w:sz w:val="21"/>
          <w:szCs w:val="21"/>
        </w:rPr>
        <w:t>450 рублей.</w:t>
      </w:r>
    </w:p>
    <w:p w:rsidR="00C562AE" w:rsidRPr="002B37CC" w:rsidRDefault="00C562AE" w:rsidP="00C562AE">
      <w:pPr>
        <w:pStyle w:val="a3"/>
        <w:spacing w:after="225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Остаток задолженности по взносам периода </w:t>
      </w:r>
      <w:proofErr w:type="gramStart"/>
      <w:r w:rsidRPr="002B37CC">
        <w:rPr>
          <w:rFonts w:asciiTheme="minorHAnsi" w:hAnsiTheme="minorHAnsi"/>
          <w:sz w:val="21"/>
          <w:szCs w:val="21"/>
        </w:rPr>
        <w:t>2016  на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01.05.2017 составила 520 112 рублей , что составляет 26,5 % от начисленного объема взносов.</w:t>
      </w:r>
    </w:p>
    <w:p w:rsidR="00C562AE" w:rsidRPr="002B37CC" w:rsidRDefault="00C562AE" w:rsidP="00C562AE">
      <w:pPr>
        <w:pStyle w:val="a3"/>
        <w:spacing w:after="225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В 2017 году было начислено к </w:t>
      </w:r>
      <w:proofErr w:type="gramStart"/>
      <w:r w:rsidRPr="002B37CC">
        <w:rPr>
          <w:rFonts w:asciiTheme="minorHAnsi" w:hAnsiTheme="minorHAnsi"/>
          <w:sz w:val="21"/>
          <w:szCs w:val="21"/>
        </w:rPr>
        <w:t>оплате  2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729</w:t>
      </w:r>
      <w:r w:rsidR="004B3090" w:rsidRPr="002B37CC">
        <w:rPr>
          <w:rFonts w:asciiTheme="minorHAnsi" w:hAnsiTheme="minorHAnsi"/>
          <w:sz w:val="21"/>
          <w:szCs w:val="21"/>
        </w:rPr>
        <w:t> </w:t>
      </w:r>
      <w:r w:rsidRPr="002B37CC">
        <w:rPr>
          <w:rFonts w:asciiTheme="minorHAnsi" w:hAnsiTheme="minorHAnsi"/>
          <w:sz w:val="21"/>
          <w:szCs w:val="21"/>
        </w:rPr>
        <w:t>077</w:t>
      </w:r>
      <w:r w:rsidR="004B3090" w:rsidRPr="002B37CC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4B3090" w:rsidRPr="002B37CC">
        <w:rPr>
          <w:rFonts w:asciiTheme="minorHAnsi" w:hAnsiTheme="minorHAnsi"/>
          <w:sz w:val="21"/>
          <w:szCs w:val="21"/>
        </w:rPr>
        <w:t>руб</w:t>
      </w:r>
      <w:proofErr w:type="spellEnd"/>
      <w:r w:rsidRPr="002B37CC">
        <w:rPr>
          <w:rFonts w:asciiTheme="minorHAnsi" w:hAnsiTheme="minorHAnsi"/>
          <w:sz w:val="21"/>
          <w:szCs w:val="21"/>
        </w:rPr>
        <w:t>, в том числе членских взносов 1</w:t>
      </w:r>
      <w:r w:rsidR="004B3090" w:rsidRPr="002B37CC">
        <w:rPr>
          <w:rFonts w:asciiTheme="minorHAnsi" w:hAnsiTheme="minorHAnsi"/>
          <w:sz w:val="21"/>
          <w:szCs w:val="21"/>
        </w:rPr>
        <w:t> </w:t>
      </w:r>
      <w:r w:rsidRPr="002B37CC">
        <w:rPr>
          <w:rFonts w:asciiTheme="minorHAnsi" w:hAnsiTheme="minorHAnsi"/>
          <w:sz w:val="21"/>
          <w:szCs w:val="21"/>
        </w:rPr>
        <w:t>349</w:t>
      </w:r>
      <w:r w:rsidR="004B3090" w:rsidRPr="002B37CC">
        <w:rPr>
          <w:rFonts w:asciiTheme="minorHAnsi" w:hAnsiTheme="minorHAnsi"/>
          <w:sz w:val="21"/>
          <w:szCs w:val="21"/>
        </w:rPr>
        <w:t> </w:t>
      </w:r>
      <w:r w:rsidRPr="002B37CC">
        <w:rPr>
          <w:rFonts w:asciiTheme="minorHAnsi" w:hAnsiTheme="minorHAnsi"/>
          <w:sz w:val="21"/>
          <w:szCs w:val="21"/>
        </w:rPr>
        <w:t>827</w:t>
      </w:r>
      <w:r w:rsidR="004B3090" w:rsidRPr="002B37CC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4B3090" w:rsidRPr="002B37CC">
        <w:rPr>
          <w:rFonts w:asciiTheme="minorHAnsi" w:hAnsiTheme="minorHAnsi"/>
          <w:sz w:val="21"/>
          <w:szCs w:val="21"/>
        </w:rPr>
        <w:t>руб</w:t>
      </w:r>
      <w:proofErr w:type="spellEnd"/>
      <w:r w:rsidRPr="002B37CC">
        <w:rPr>
          <w:rFonts w:asciiTheme="minorHAnsi" w:hAnsiTheme="minorHAnsi"/>
          <w:sz w:val="21"/>
          <w:szCs w:val="21"/>
        </w:rPr>
        <w:t>, взносов по отработке 155</w:t>
      </w:r>
      <w:r w:rsidR="004B3090" w:rsidRPr="002B37CC">
        <w:rPr>
          <w:rFonts w:asciiTheme="minorHAnsi" w:hAnsiTheme="minorHAnsi"/>
          <w:sz w:val="21"/>
          <w:szCs w:val="21"/>
        </w:rPr>
        <w:t> </w:t>
      </w:r>
      <w:r w:rsidRPr="002B37CC">
        <w:rPr>
          <w:rFonts w:asciiTheme="minorHAnsi" w:hAnsiTheme="minorHAnsi"/>
          <w:sz w:val="21"/>
          <w:szCs w:val="21"/>
        </w:rPr>
        <w:t>250</w:t>
      </w:r>
      <w:r w:rsidR="004B3090" w:rsidRPr="002B37CC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4B3090" w:rsidRPr="002B37CC">
        <w:rPr>
          <w:rFonts w:asciiTheme="minorHAnsi" w:hAnsiTheme="minorHAnsi"/>
          <w:sz w:val="21"/>
          <w:szCs w:val="21"/>
        </w:rPr>
        <w:t>руб</w:t>
      </w:r>
      <w:proofErr w:type="spellEnd"/>
      <w:r w:rsidRPr="002B37CC">
        <w:rPr>
          <w:rFonts w:asciiTheme="minorHAnsi" w:hAnsiTheme="minorHAnsi"/>
          <w:sz w:val="21"/>
          <w:szCs w:val="21"/>
        </w:rPr>
        <w:t>, целевых 815</w:t>
      </w:r>
      <w:r w:rsidR="004B3090" w:rsidRPr="002B37CC">
        <w:rPr>
          <w:rFonts w:asciiTheme="minorHAnsi" w:hAnsiTheme="minorHAnsi"/>
          <w:sz w:val="21"/>
          <w:szCs w:val="21"/>
        </w:rPr>
        <w:t> </w:t>
      </w:r>
      <w:r w:rsidRPr="002B37CC">
        <w:rPr>
          <w:rFonts w:asciiTheme="minorHAnsi" w:hAnsiTheme="minorHAnsi"/>
          <w:sz w:val="21"/>
          <w:szCs w:val="21"/>
        </w:rPr>
        <w:t>250</w:t>
      </w:r>
      <w:r w:rsidR="004B3090" w:rsidRPr="002B37CC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4B3090" w:rsidRPr="002B37CC">
        <w:rPr>
          <w:rFonts w:asciiTheme="minorHAnsi" w:hAnsiTheme="minorHAnsi"/>
          <w:sz w:val="21"/>
          <w:szCs w:val="21"/>
        </w:rPr>
        <w:t>руб</w:t>
      </w:r>
      <w:proofErr w:type="spellEnd"/>
      <w:r w:rsidRPr="002B37CC">
        <w:rPr>
          <w:rFonts w:asciiTheme="minorHAnsi" w:hAnsiTheme="minorHAnsi"/>
          <w:sz w:val="21"/>
          <w:szCs w:val="21"/>
        </w:rPr>
        <w:t>, взносов на ячейку 408</w:t>
      </w:r>
      <w:r w:rsidR="004B3090" w:rsidRPr="002B37CC">
        <w:rPr>
          <w:rFonts w:asciiTheme="minorHAnsi" w:hAnsiTheme="minorHAnsi"/>
          <w:sz w:val="21"/>
          <w:szCs w:val="21"/>
        </w:rPr>
        <w:t> </w:t>
      </w:r>
      <w:r w:rsidRPr="002B37CC">
        <w:rPr>
          <w:rFonts w:asciiTheme="minorHAnsi" w:hAnsiTheme="minorHAnsi"/>
          <w:sz w:val="21"/>
          <w:szCs w:val="21"/>
        </w:rPr>
        <w:t>750</w:t>
      </w:r>
      <w:r w:rsidR="004B3090" w:rsidRPr="002B37CC">
        <w:rPr>
          <w:rFonts w:asciiTheme="minorHAnsi" w:hAnsiTheme="minorHAnsi"/>
          <w:sz w:val="21"/>
          <w:szCs w:val="21"/>
        </w:rPr>
        <w:t xml:space="preserve"> руб</w:t>
      </w:r>
      <w:r w:rsidRPr="002B37CC">
        <w:rPr>
          <w:rFonts w:asciiTheme="minorHAnsi" w:hAnsiTheme="minorHAnsi"/>
          <w:sz w:val="21"/>
          <w:szCs w:val="21"/>
        </w:rPr>
        <w:t>.</w:t>
      </w:r>
    </w:p>
    <w:p w:rsidR="00C562AE" w:rsidRPr="002B37CC" w:rsidRDefault="00C562AE" w:rsidP="00C562AE">
      <w:pPr>
        <w:pStyle w:val="a3"/>
        <w:spacing w:after="225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В 2017 году поступило 1</w:t>
      </w:r>
      <w:r w:rsidR="004B3090" w:rsidRPr="002B37CC">
        <w:rPr>
          <w:rFonts w:asciiTheme="minorHAnsi" w:hAnsiTheme="minorHAnsi"/>
          <w:sz w:val="21"/>
          <w:szCs w:val="21"/>
        </w:rPr>
        <w:t> </w:t>
      </w:r>
      <w:r w:rsidRPr="002B37CC">
        <w:rPr>
          <w:rFonts w:asciiTheme="minorHAnsi" w:hAnsiTheme="minorHAnsi"/>
          <w:sz w:val="21"/>
          <w:szCs w:val="21"/>
        </w:rPr>
        <w:t>981</w:t>
      </w:r>
      <w:r w:rsidR="004B3090" w:rsidRPr="002B37CC">
        <w:rPr>
          <w:rFonts w:asciiTheme="minorHAnsi" w:hAnsiTheme="minorHAnsi"/>
          <w:sz w:val="21"/>
          <w:szCs w:val="21"/>
        </w:rPr>
        <w:t> </w:t>
      </w:r>
      <w:r w:rsidRPr="002B37CC">
        <w:rPr>
          <w:rFonts w:asciiTheme="minorHAnsi" w:hAnsiTheme="minorHAnsi"/>
          <w:sz w:val="21"/>
          <w:szCs w:val="21"/>
        </w:rPr>
        <w:t>069</w:t>
      </w:r>
      <w:r w:rsidR="004B3090" w:rsidRPr="002B37CC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4B3090" w:rsidRPr="002B37CC">
        <w:rPr>
          <w:rFonts w:asciiTheme="minorHAnsi" w:hAnsiTheme="minorHAnsi"/>
          <w:sz w:val="21"/>
          <w:szCs w:val="21"/>
        </w:rPr>
        <w:t>руб</w:t>
      </w:r>
      <w:proofErr w:type="spellEnd"/>
      <w:r w:rsidRPr="002B37CC">
        <w:rPr>
          <w:rFonts w:asciiTheme="minorHAnsi" w:hAnsiTheme="minorHAnsi"/>
          <w:sz w:val="21"/>
          <w:szCs w:val="21"/>
        </w:rPr>
        <w:t>, в том числе по старым периодам 287</w:t>
      </w:r>
      <w:r w:rsidR="004B3090" w:rsidRPr="002B37CC">
        <w:rPr>
          <w:rFonts w:asciiTheme="minorHAnsi" w:hAnsiTheme="minorHAnsi"/>
          <w:sz w:val="21"/>
          <w:szCs w:val="21"/>
        </w:rPr>
        <w:t> </w:t>
      </w:r>
      <w:r w:rsidRPr="002B37CC">
        <w:rPr>
          <w:rFonts w:asciiTheme="minorHAnsi" w:hAnsiTheme="minorHAnsi"/>
          <w:sz w:val="21"/>
          <w:szCs w:val="21"/>
        </w:rPr>
        <w:t>266</w:t>
      </w:r>
      <w:r w:rsidR="004B3090" w:rsidRPr="002B37CC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4B3090" w:rsidRPr="002B37CC">
        <w:rPr>
          <w:rFonts w:asciiTheme="minorHAnsi" w:hAnsiTheme="minorHAnsi"/>
          <w:sz w:val="21"/>
          <w:szCs w:val="21"/>
        </w:rPr>
        <w:t>руб</w:t>
      </w:r>
      <w:proofErr w:type="spellEnd"/>
      <w:r w:rsidRPr="002B37CC">
        <w:rPr>
          <w:rFonts w:asciiTheme="minorHAnsi" w:hAnsiTheme="minorHAnsi"/>
          <w:sz w:val="21"/>
          <w:szCs w:val="21"/>
        </w:rPr>
        <w:t>, за электроэнергию оплачено 372</w:t>
      </w:r>
      <w:r w:rsidR="004B3090" w:rsidRPr="002B37CC">
        <w:rPr>
          <w:rFonts w:asciiTheme="minorHAnsi" w:hAnsiTheme="minorHAnsi"/>
          <w:sz w:val="21"/>
          <w:szCs w:val="21"/>
        </w:rPr>
        <w:t xml:space="preserve"> </w:t>
      </w:r>
      <w:r w:rsidRPr="002B37CC">
        <w:rPr>
          <w:rFonts w:asciiTheme="minorHAnsi" w:hAnsiTheme="minorHAnsi"/>
          <w:sz w:val="21"/>
          <w:szCs w:val="21"/>
        </w:rPr>
        <w:t xml:space="preserve">063 рублей. Задолженность по оплате взносов на 01.05.2018 </w:t>
      </w:r>
      <w:proofErr w:type="gramStart"/>
      <w:r w:rsidRPr="002B37CC">
        <w:rPr>
          <w:rFonts w:asciiTheme="minorHAnsi" w:hAnsiTheme="minorHAnsi"/>
          <w:sz w:val="21"/>
          <w:szCs w:val="21"/>
        </w:rPr>
        <w:t>года  1</w:t>
      </w:r>
      <w:proofErr w:type="gramEnd"/>
      <w:r w:rsidR="004B3090" w:rsidRPr="002B37CC">
        <w:rPr>
          <w:rFonts w:asciiTheme="minorHAnsi" w:hAnsiTheme="minorHAnsi"/>
          <w:sz w:val="21"/>
          <w:szCs w:val="21"/>
        </w:rPr>
        <w:t> </w:t>
      </w:r>
      <w:r w:rsidRPr="002B37CC">
        <w:rPr>
          <w:rFonts w:asciiTheme="minorHAnsi" w:hAnsiTheme="minorHAnsi"/>
          <w:sz w:val="21"/>
          <w:szCs w:val="21"/>
        </w:rPr>
        <w:t>102</w:t>
      </w:r>
      <w:r w:rsidR="004B3090" w:rsidRPr="002B37CC">
        <w:rPr>
          <w:rFonts w:asciiTheme="minorHAnsi" w:hAnsiTheme="minorHAnsi"/>
          <w:sz w:val="21"/>
          <w:szCs w:val="21"/>
        </w:rPr>
        <w:t> </w:t>
      </w:r>
      <w:r w:rsidRPr="002B37CC">
        <w:rPr>
          <w:rFonts w:asciiTheme="minorHAnsi" w:hAnsiTheme="minorHAnsi"/>
          <w:sz w:val="21"/>
          <w:szCs w:val="21"/>
        </w:rPr>
        <w:t>648</w:t>
      </w:r>
      <w:r w:rsidR="004B3090" w:rsidRPr="002B37CC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4B3090" w:rsidRPr="002B37CC">
        <w:rPr>
          <w:rFonts w:asciiTheme="minorHAnsi" w:hAnsiTheme="minorHAnsi"/>
          <w:sz w:val="21"/>
          <w:szCs w:val="21"/>
        </w:rPr>
        <w:t>руб</w:t>
      </w:r>
      <w:proofErr w:type="spellEnd"/>
      <w:r w:rsidRPr="002B37CC">
        <w:rPr>
          <w:rFonts w:asciiTheme="minorHAnsi" w:hAnsiTheme="minorHAnsi"/>
          <w:sz w:val="21"/>
          <w:szCs w:val="21"/>
        </w:rPr>
        <w:t>, что составляет более 50%.</w:t>
      </w:r>
    </w:p>
    <w:p w:rsidR="00C562AE" w:rsidRPr="002B37CC" w:rsidRDefault="007A0E10" w:rsidP="00C562AE">
      <w:pPr>
        <w:pStyle w:val="a3"/>
        <w:spacing w:before="0" w:beforeAutospacing="0" w:after="225" w:afterAutospacing="0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Следует отметить</w:t>
      </w:r>
      <w:r w:rsidR="00C562AE" w:rsidRPr="002B37CC">
        <w:rPr>
          <w:rFonts w:asciiTheme="minorHAnsi" w:hAnsiTheme="minorHAnsi"/>
          <w:sz w:val="21"/>
          <w:szCs w:val="21"/>
        </w:rPr>
        <w:t>,что в указанный период проводилась активная агитация сторонами конфликта среди членов СНТ  не оплачивать взносы.</w:t>
      </w:r>
    </w:p>
    <w:p w:rsidR="00C562AE" w:rsidRPr="002B37CC" w:rsidRDefault="00C562AE" w:rsidP="0039359F">
      <w:pPr>
        <w:pStyle w:val="a3"/>
        <w:spacing w:before="0" w:beforeAutospacing="0" w:after="225" w:afterAutospacing="0"/>
        <w:rPr>
          <w:rFonts w:asciiTheme="minorHAnsi" w:hAnsiTheme="minorHAnsi"/>
          <w:b/>
          <w:sz w:val="21"/>
          <w:szCs w:val="21"/>
          <w:u w:val="single"/>
        </w:rPr>
      </w:pPr>
      <w:r w:rsidRPr="002B37CC">
        <w:rPr>
          <w:rFonts w:asciiTheme="minorHAnsi" w:hAnsiTheme="minorHAnsi"/>
          <w:b/>
          <w:sz w:val="21"/>
          <w:szCs w:val="21"/>
          <w:u w:val="single"/>
        </w:rPr>
        <w:t>Общее состояние дел по убыткам Товарищества</w:t>
      </w:r>
    </w:p>
    <w:p w:rsidR="00C562AE" w:rsidRPr="002B37CC" w:rsidRDefault="00C562AE" w:rsidP="0039359F">
      <w:pPr>
        <w:pStyle w:val="a3"/>
        <w:spacing w:before="0" w:beforeAutospacing="0" w:after="225" w:afterAutospacing="0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Общи</w:t>
      </w:r>
      <w:r w:rsidR="009E0C1F" w:rsidRPr="002B37CC">
        <w:rPr>
          <w:rFonts w:asciiTheme="minorHAnsi" w:hAnsiTheme="minorHAnsi"/>
          <w:sz w:val="21"/>
          <w:szCs w:val="21"/>
        </w:rPr>
        <w:t>й</w:t>
      </w:r>
      <w:r w:rsidRPr="002B37CC">
        <w:rPr>
          <w:rFonts w:asciiTheme="minorHAnsi" w:hAnsiTheme="minorHAnsi"/>
          <w:sz w:val="21"/>
          <w:szCs w:val="21"/>
        </w:rPr>
        <w:t xml:space="preserve"> убыток с учетом всех затра</w:t>
      </w:r>
      <w:r w:rsidR="009E0C1F" w:rsidRPr="002B37CC">
        <w:rPr>
          <w:rFonts w:asciiTheme="minorHAnsi" w:hAnsiTheme="minorHAnsi"/>
          <w:sz w:val="21"/>
          <w:szCs w:val="21"/>
        </w:rPr>
        <w:t>т в период с 01.05.2016 по 15.07</w:t>
      </w:r>
      <w:r w:rsidRPr="002B37CC">
        <w:rPr>
          <w:rFonts w:asciiTheme="minorHAnsi" w:hAnsiTheme="minorHAnsi"/>
          <w:sz w:val="21"/>
          <w:szCs w:val="21"/>
        </w:rPr>
        <w:t>.2018 составил -</w:t>
      </w:r>
      <w:r w:rsidR="00712B09">
        <w:rPr>
          <w:rFonts w:asciiTheme="minorHAnsi" w:hAnsiTheme="minorHAnsi"/>
          <w:b/>
          <w:sz w:val="21"/>
          <w:szCs w:val="21"/>
          <w:u w:val="single"/>
        </w:rPr>
        <w:t>61</w:t>
      </w:r>
      <w:r w:rsidR="00E37F37">
        <w:rPr>
          <w:rFonts w:asciiTheme="minorHAnsi" w:hAnsiTheme="minorHAnsi"/>
          <w:b/>
          <w:sz w:val="21"/>
          <w:szCs w:val="21"/>
          <w:u w:val="single"/>
        </w:rPr>
        <w:t>3</w:t>
      </w:r>
      <w:r w:rsidR="00712B09">
        <w:rPr>
          <w:rFonts w:asciiTheme="minorHAnsi" w:hAnsiTheme="minorHAnsi"/>
          <w:b/>
          <w:sz w:val="21"/>
          <w:szCs w:val="21"/>
          <w:u w:val="single"/>
        </w:rPr>
        <w:t xml:space="preserve"> 609,5</w:t>
      </w:r>
      <w:r w:rsidR="001A549B">
        <w:rPr>
          <w:rFonts w:asciiTheme="minorHAnsi" w:hAnsiTheme="minorHAnsi"/>
          <w:b/>
          <w:sz w:val="21"/>
          <w:szCs w:val="21"/>
          <w:u w:val="single"/>
        </w:rPr>
        <w:t>3</w:t>
      </w:r>
      <w:r w:rsidRPr="002B37CC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Pr="002B37CC">
        <w:rPr>
          <w:rFonts w:asciiTheme="minorHAnsi" w:hAnsiTheme="minorHAnsi"/>
          <w:sz w:val="21"/>
          <w:szCs w:val="21"/>
        </w:rPr>
        <w:t xml:space="preserve">за счет судебных издержек, двойных выплат заработных </w:t>
      </w:r>
      <w:proofErr w:type="gramStart"/>
      <w:r w:rsidRPr="002B37CC">
        <w:rPr>
          <w:rFonts w:asciiTheme="minorHAnsi" w:hAnsiTheme="minorHAnsi"/>
          <w:sz w:val="21"/>
          <w:szCs w:val="21"/>
        </w:rPr>
        <w:t>плат ,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оплаты услуг юристов, расходов на привлечение внешних аудиторов , охраны и т.д.</w:t>
      </w:r>
    </w:p>
    <w:p w:rsidR="00C562AE" w:rsidRPr="002B37CC" w:rsidRDefault="001510F4" w:rsidP="0039359F">
      <w:pPr>
        <w:pStyle w:val="a3"/>
        <w:spacing w:before="0" w:beforeAutospacing="0" w:after="225" w:afterAutospacing="0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 xml:space="preserve">В настоящее время в судебном исполнении находится два иска общей суммой на 95 000 </w:t>
      </w:r>
      <w:proofErr w:type="gramStart"/>
      <w:r w:rsidRPr="002B37CC">
        <w:rPr>
          <w:rFonts w:asciiTheme="minorHAnsi" w:hAnsiTheme="minorHAnsi"/>
          <w:sz w:val="21"/>
          <w:szCs w:val="21"/>
        </w:rPr>
        <w:t>рублей ,</w:t>
      </w:r>
      <w:proofErr w:type="gramEnd"/>
      <w:r w:rsidRPr="002B37CC">
        <w:rPr>
          <w:rFonts w:asciiTheme="minorHAnsi" w:hAnsiTheme="minorHAnsi"/>
          <w:sz w:val="21"/>
          <w:szCs w:val="21"/>
        </w:rPr>
        <w:t xml:space="preserve"> возможный дополнительный убыток общества более 120 000 рублей</w:t>
      </w:r>
      <w:r w:rsidR="004B3090" w:rsidRPr="002B37CC">
        <w:rPr>
          <w:rFonts w:asciiTheme="minorHAnsi" w:hAnsiTheme="minorHAnsi"/>
          <w:sz w:val="21"/>
          <w:szCs w:val="21"/>
        </w:rPr>
        <w:t>.</w:t>
      </w:r>
    </w:p>
    <w:p w:rsidR="004B3090" w:rsidRPr="002B37CC" w:rsidRDefault="004B3090" w:rsidP="0039359F">
      <w:pPr>
        <w:pStyle w:val="a3"/>
        <w:spacing w:before="0" w:beforeAutospacing="0" w:after="225" w:afterAutospacing="0"/>
        <w:rPr>
          <w:rFonts w:asciiTheme="minorHAnsi" w:hAnsiTheme="minorHAnsi"/>
          <w:b/>
          <w:sz w:val="21"/>
          <w:szCs w:val="21"/>
          <w:u w:val="single"/>
        </w:rPr>
      </w:pPr>
    </w:p>
    <w:p w:rsidR="004B3090" w:rsidRPr="002B37CC" w:rsidRDefault="004B3090" w:rsidP="0039359F">
      <w:pPr>
        <w:pStyle w:val="a3"/>
        <w:spacing w:before="0" w:beforeAutospacing="0" w:after="225" w:afterAutospacing="0"/>
        <w:rPr>
          <w:rFonts w:asciiTheme="minorHAnsi" w:hAnsiTheme="minorHAnsi"/>
          <w:b/>
          <w:sz w:val="21"/>
          <w:szCs w:val="21"/>
          <w:u w:val="single"/>
        </w:rPr>
      </w:pPr>
      <w:proofErr w:type="gramStart"/>
      <w:r w:rsidRPr="002B37CC">
        <w:rPr>
          <w:rFonts w:asciiTheme="minorHAnsi" w:hAnsiTheme="minorHAnsi"/>
          <w:b/>
          <w:sz w:val="21"/>
          <w:szCs w:val="21"/>
          <w:u w:val="single"/>
        </w:rPr>
        <w:t>Рекомендации  Правлению</w:t>
      </w:r>
      <w:proofErr w:type="gramEnd"/>
      <w:r w:rsidRPr="002B37CC">
        <w:rPr>
          <w:rFonts w:asciiTheme="minorHAnsi" w:hAnsiTheme="minorHAnsi"/>
          <w:b/>
          <w:sz w:val="21"/>
          <w:szCs w:val="21"/>
          <w:u w:val="single"/>
        </w:rPr>
        <w:t xml:space="preserve"> СНТ Звездочка по факту проведенной проверки :</w:t>
      </w:r>
    </w:p>
    <w:p w:rsidR="004B3090" w:rsidRPr="002B37CC" w:rsidRDefault="004B3090" w:rsidP="004B3090">
      <w:pPr>
        <w:pStyle w:val="a3"/>
        <w:numPr>
          <w:ilvl w:val="0"/>
          <w:numId w:val="3"/>
        </w:numPr>
        <w:spacing w:before="0" w:beforeAutospacing="0" w:after="225" w:afterAutospacing="0"/>
        <w:rPr>
          <w:rFonts w:asciiTheme="minorHAnsi" w:hAnsiTheme="minorHAnsi"/>
          <w:sz w:val="21"/>
          <w:szCs w:val="21"/>
        </w:rPr>
      </w:pPr>
      <w:r w:rsidRPr="002B37CC">
        <w:rPr>
          <w:rFonts w:asciiTheme="minorHAnsi" w:hAnsiTheme="minorHAnsi"/>
          <w:sz w:val="21"/>
          <w:szCs w:val="21"/>
        </w:rPr>
        <w:t>Привести бухгалтерский учет в соответствие с современными требованиями к формированию учета.  Вести учет с использованием средств программного обеспечения.</w:t>
      </w:r>
      <w:r w:rsidR="003A6DE8" w:rsidRPr="002B37CC">
        <w:rPr>
          <w:rFonts w:asciiTheme="minorHAnsi" w:hAnsiTheme="minorHAnsi"/>
          <w:sz w:val="21"/>
          <w:szCs w:val="21"/>
        </w:rPr>
        <w:t xml:space="preserve"> Вести Управление бюджетом СНТ с применением средств </w:t>
      </w:r>
      <w:proofErr w:type="gramStart"/>
      <w:r w:rsidR="003A6DE8" w:rsidRPr="002B37CC">
        <w:rPr>
          <w:rFonts w:asciiTheme="minorHAnsi" w:hAnsiTheme="minorHAnsi"/>
          <w:sz w:val="21"/>
          <w:szCs w:val="21"/>
        </w:rPr>
        <w:t>ПО ,</w:t>
      </w:r>
      <w:proofErr w:type="gramEnd"/>
      <w:r w:rsidR="003A6DE8" w:rsidRPr="002B37CC">
        <w:rPr>
          <w:rFonts w:asciiTheme="minorHAnsi" w:hAnsiTheme="minorHAnsi"/>
          <w:sz w:val="21"/>
          <w:szCs w:val="21"/>
        </w:rPr>
        <w:t xml:space="preserve"> обеспечить возможность контроля за приходом и расходом денежных средств членам Правления и РК в режиме реального времени.</w:t>
      </w:r>
    </w:p>
    <w:p w:rsidR="008D0660" w:rsidRPr="002B37CC" w:rsidRDefault="003A6DE8" w:rsidP="00D86F69">
      <w:pPr>
        <w:pStyle w:val="a5"/>
        <w:numPr>
          <w:ilvl w:val="0"/>
          <w:numId w:val="3"/>
        </w:numPr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>Разработать и</w:t>
      </w:r>
      <w:r w:rsidRPr="002B37CC">
        <w:t xml:space="preserve"> </w:t>
      </w:r>
      <w:r w:rsidRPr="002B37CC">
        <w:rPr>
          <w:rFonts w:eastAsia="Times New Roman" w:cs="Times New Roman"/>
          <w:sz w:val="21"/>
          <w:szCs w:val="21"/>
          <w:lang w:eastAsia="ru-RU"/>
        </w:rPr>
        <w:t xml:space="preserve">утвердить учетную политику СНТ «Звездочка», в соответствии с </w:t>
      </w:r>
      <w:r w:rsidRPr="002B37CC">
        <w:rPr>
          <w:sz w:val="21"/>
          <w:szCs w:val="21"/>
        </w:rPr>
        <w:t xml:space="preserve">Положением по бухгалтерскому учету «Учетная политика организаций». Учетная политика организации является основным внутренним документом, который регулирует порядок ведения бухгалтерского учета и отчетности, а также налогового учета в целях налогообложения. </w:t>
      </w:r>
    </w:p>
    <w:p w:rsidR="003A6DE8" w:rsidRPr="002B37CC" w:rsidRDefault="003A6DE8" w:rsidP="00D86F69">
      <w:pPr>
        <w:pStyle w:val="a5"/>
        <w:numPr>
          <w:ilvl w:val="0"/>
          <w:numId w:val="3"/>
        </w:numPr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 xml:space="preserve">Передать во внешнюю специализированную организацию ведение кадрового учета и бухгалтерскую и налоговую отчетность, а </w:t>
      </w:r>
      <w:r w:rsidR="0024332F" w:rsidRPr="002B37CC">
        <w:rPr>
          <w:sz w:val="21"/>
          <w:szCs w:val="21"/>
        </w:rPr>
        <w:t>также</w:t>
      </w:r>
      <w:r w:rsidRPr="002B37CC">
        <w:rPr>
          <w:sz w:val="21"/>
          <w:szCs w:val="21"/>
        </w:rPr>
        <w:t xml:space="preserve"> включить в договор требование о ежеквартальном аудите расходных документов.</w:t>
      </w:r>
    </w:p>
    <w:p w:rsidR="0024332F" w:rsidRPr="002B37CC" w:rsidRDefault="0024332F" w:rsidP="00D86F69">
      <w:pPr>
        <w:pStyle w:val="a5"/>
        <w:numPr>
          <w:ilvl w:val="0"/>
          <w:numId w:val="3"/>
        </w:numPr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 xml:space="preserve">Перейти в 2019 году на УСН –доходы, в части доходов </w:t>
      </w:r>
      <w:proofErr w:type="gramStart"/>
      <w:r w:rsidRPr="002B37CC">
        <w:rPr>
          <w:sz w:val="21"/>
          <w:szCs w:val="21"/>
        </w:rPr>
        <w:t>СНТ ,</w:t>
      </w:r>
      <w:proofErr w:type="gramEnd"/>
      <w:r w:rsidRPr="002B37CC">
        <w:rPr>
          <w:sz w:val="21"/>
          <w:szCs w:val="21"/>
        </w:rPr>
        <w:t xml:space="preserve"> которые не относятся к целевым поступлениям, например, договора с индивидуальными садоводами и др.</w:t>
      </w:r>
    </w:p>
    <w:p w:rsidR="003A6DE8" w:rsidRPr="002B37CC" w:rsidRDefault="003A6DE8" w:rsidP="003A6DE8">
      <w:pPr>
        <w:pStyle w:val="a5"/>
        <w:numPr>
          <w:ilvl w:val="0"/>
          <w:numId w:val="3"/>
        </w:numPr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>Привести в порядок ведения кассовой документации и оформления выплат из кассы.</w:t>
      </w:r>
    </w:p>
    <w:p w:rsidR="003A6DE8" w:rsidRPr="002B37CC" w:rsidRDefault="003A6DE8" w:rsidP="00D86F69">
      <w:pPr>
        <w:pStyle w:val="a5"/>
        <w:numPr>
          <w:ilvl w:val="0"/>
          <w:numId w:val="3"/>
        </w:numPr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 xml:space="preserve">Оплату Транспортных расходов производить на основании </w:t>
      </w:r>
      <w:proofErr w:type="gramStart"/>
      <w:r w:rsidRPr="002B37CC">
        <w:rPr>
          <w:sz w:val="21"/>
          <w:szCs w:val="21"/>
        </w:rPr>
        <w:t>документов</w:t>
      </w:r>
      <w:proofErr w:type="gramEnd"/>
      <w:r w:rsidRPr="002B37CC">
        <w:rPr>
          <w:sz w:val="21"/>
          <w:szCs w:val="21"/>
        </w:rPr>
        <w:t xml:space="preserve"> подтверждающих использование личного транспорта – обоснование необходимости поездки, путевой лист, чеки на приобретение ГСМ.</w:t>
      </w:r>
    </w:p>
    <w:p w:rsidR="003A6DE8" w:rsidRPr="002B37CC" w:rsidRDefault="003A6DE8" w:rsidP="00D86F69">
      <w:pPr>
        <w:pStyle w:val="a5"/>
        <w:numPr>
          <w:ilvl w:val="0"/>
          <w:numId w:val="3"/>
        </w:numPr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 xml:space="preserve">Решение о заключении </w:t>
      </w:r>
      <w:r w:rsidR="0024332F" w:rsidRPr="002B37CC">
        <w:rPr>
          <w:sz w:val="21"/>
          <w:szCs w:val="21"/>
        </w:rPr>
        <w:t>сделок в</w:t>
      </w:r>
      <w:r w:rsidRPr="002B37CC">
        <w:rPr>
          <w:sz w:val="21"/>
          <w:szCs w:val="21"/>
        </w:rPr>
        <w:t xml:space="preserve"> рамках утвержденной сметы принимать на собрании Правления.</w:t>
      </w:r>
    </w:p>
    <w:p w:rsidR="003A6DE8" w:rsidRPr="002B37CC" w:rsidRDefault="005038A3" w:rsidP="00D86F69">
      <w:pPr>
        <w:pStyle w:val="a5"/>
        <w:numPr>
          <w:ilvl w:val="0"/>
          <w:numId w:val="3"/>
        </w:numPr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lastRenderedPageBreak/>
        <w:t>Приве</w:t>
      </w:r>
      <w:r w:rsidR="0024332F" w:rsidRPr="002B37CC">
        <w:rPr>
          <w:sz w:val="21"/>
          <w:szCs w:val="21"/>
        </w:rPr>
        <w:t>сти в порядок Трудовые договора</w:t>
      </w:r>
      <w:r w:rsidRPr="002B37CC">
        <w:rPr>
          <w:sz w:val="21"/>
          <w:szCs w:val="21"/>
        </w:rPr>
        <w:t>, штатное расписание.</w:t>
      </w:r>
    </w:p>
    <w:p w:rsidR="005038A3" w:rsidRPr="002B37CC" w:rsidRDefault="005038A3" w:rsidP="00D86F69">
      <w:pPr>
        <w:pStyle w:val="a5"/>
        <w:numPr>
          <w:ilvl w:val="0"/>
          <w:numId w:val="3"/>
        </w:numPr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>Провести ревизию земельных участков, собрать документы необходимые для ведения реестра членов СНТ.</w:t>
      </w:r>
    </w:p>
    <w:p w:rsidR="0024332F" w:rsidRPr="002B37CC" w:rsidRDefault="0024332F" w:rsidP="00D86F69">
      <w:pPr>
        <w:pStyle w:val="a5"/>
        <w:numPr>
          <w:ilvl w:val="0"/>
          <w:numId w:val="3"/>
        </w:numPr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 xml:space="preserve">Провести инвентаризацию инфраструктуры СНТ, оценить стоимость объектов инфраструктуры, которые должны быть поставлены на баланс общества как основные средства- скважины, насосные станции, </w:t>
      </w:r>
      <w:proofErr w:type="gramStart"/>
      <w:r w:rsidRPr="002B37CC">
        <w:rPr>
          <w:sz w:val="21"/>
          <w:szCs w:val="21"/>
        </w:rPr>
        <w:t>баки ,</w:t>
      </w:r>
      <w:proofErr w:type="gramEnd"/>
      <w:r w:rsidRPr="002B37CC">
        <w:rPr>
          <w:sz w:val="21"/>
          <w:szCs w:val="21"/>
        </w:rPr>
        <w:t xml:space="preserve"> трансформаторные подстанции, линии электропередач. Принять основные средства на баланс на основании данных инвентаризации.</w:t>
      </w:r>
    </w:p>
    <w:p w:rsidR="005038A3" w:rsidRPr="002B37CC" w:rsidRDefault="005038A3" w:rsidP="005038A3">
      <w:pPr>
        <w:pStyle w:val="a5"/>
        <w:numPr>
          <w:ilvl w:val="0"/>
          <w:numId w:val="3"/>
        </w:numPr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 xml:space="preserve">Провести ревизию электросчетчиков членов СНТ и зафиксировать все текущие показания, поставить счетчики на объекты общего назначения, наладить регулярный контроль показаний и получения ежемесячных оплат за электроэнергию. Определить членов </w:t>
      </w:r>
      <w:proofErr w:type="gramStart"/>
      <w:r w:rsidRPr="002B37CC">
        <w:rPr>
          <w:sz w:val="21"/>
          <w:szCs w:val="21"/>
        </w:rPr>
        <w:t>СНТ ,</w:t>
      </w:r>
      <w:proofErr w:type="gramEnd"/>
      <w:r w:rsidRPr="002B37CC">
        <w:rPr>
          <w:sz w:val="21"/>
          <w:szCs w:val="21"/>
        </w:rPr>
        <w:t xml:space="preserve"> которые не пользуются электроэнергией, провести регистрацию факта отсутствия подключения путем личного заявления члена СНТ. По зимнему периоду – разработать порядок для своевременной оплаты электроэнергии.</w:t>
      </w:r>
    </w:p>
    <w:p w:rsidR="005038A3" w:rsidRPr="002B37CC" w:rsidRDefault="005038A3" w:rsidP="005038A3">
      <w:pPr>
        <w:pStyle w:val="a5"/>
        <w:numPr>
          <w:ilvl w:val="0"/>
          <w:numId w:val="3"/>
        </w:numPr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>Пересмотреть порядок начисления членских взносов на 2019 год, подготовить смету на 2019-2020 год в срок до 01 апреля 2019 года и опубликовать ее на сайте СНТ. Собрание членов СНТ провести в срок не позднее 15 июня 2019 года.</w:t>
      </w:r>
    </w:p>
    <w:p w:rsidR="005038A3" w:rsidRPr="002B37CC" w:rsidRDefault="005038A3" w:rsidP="005038A3">
      <w:pPr>
        <w:pStyle w:val="a5"/>
        <w:numPr>
          <w:ilvl w:val="0"/>
          <w:numId w:val="3"/>
        </w:numPr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>Провести ревизионную проверку по документам 2015 года.</w:t>
      </w:r>
    </w:p>
    <w:p w:rsidR="0024332F" w:rsidRPr="002B37CC" w:rsidRDefault="0024332F" w:rsidP="0024332F">
      <w:pPr>
        <w:pStyle w:val="a5"/>
        <w:numPr>
          <w:ilvl w:val="0"/>
          <w:numId w:val="3"/>
        </w:numPr>
        <w:spacing w:after="225"/>
        <w:rPr>
          <w:b/>
          <w:sz w:val="21"/>
          <w:szCs w:val="21"/>
          <w:u w:val="single"/>
        </w:rPr>
      </w:pPr>
      <w:r w:rsidRPr="002B37CC">
        <w:rPr>
          <w:b/>
          <w:sz w:val="21"/>
          <w:szCs w:val="21"/>
          <w:u w:val="single"/>
        </w:rPr>
        <w:t xml:space="preserve">Ревизионная комиссия настаивает урегулировании конфликта </w:t>
      </w:r>
      <w:proofErr w:type="gramStart"/>
      <w:r w:rsidRPr="002B37CC">
        <w:rPr>
          <w:b/>
          <w:sz w:val="21"/>
          <w:szCs w:val="21"/>
          <w:u w:val="single"/>
        </w:rPr>
        <w:t>и  прекращении</w:t>
      </w:r>
      <w:proofErr w:type="gramEnd"/>
      <w:r w:rsidRPr="002B37CC">
        <w:rPr>
          <w:b/>
          <w:sz w:val="21"/>
          <w:szCs w:val="21"/>
          <w:u w:val="single"/>
        </w:rPr>
        <w:t xml:space="preserve"> судебных исков со стороны </w:t>
      </w:r>
      <w:proofErr w:type="spellStart"/>
      <w:r w:rsidRPr="002B37CC">
        <w:rPr>
          <w:b/>
          <w:sz w:val="21"/>
          <w:szCs w:val="21"/>
          <w:u w:val="single"/>
        </w:rPr>
        <w:t>Аксельрод</w:t>
      </w:r>
      <w:proofErr w:type="spellEnd"/>
      <w:r w:rsidRPr="002B37CC">
        <w:rPr>
          <w:b/>
          <w:sz w:val="21"/>
          <w:szCs w:val="21"/>
          <w:u w:val="single"/>
        </w:rPr>
        <w:t xml:space="preserve"> Г.С. и </w:t>
      </w:r>
      <w:proofErr w:type="spellStart"/>
      <w:r w:rsidRPr="002B37CC">
        <w:rPr>
          <w:b/>
          <w:sz w:val="21"/>
          <w:szCs w:val="21"/>
          <w:u w:val="single"/>
        </w:rPr>
        <w:t>Вергунововой</w:t>
      </w:r>
      <w:proofErr w:type="spellEnd"/>
      <w:r w:rsidRPr="002B37CC">
        <w:rPr>
          <w:b/>
          <w:sz w:val="21"/>
          <w:szCs w:val="21"/>
          <w:u w:val="single"/>
        </w:rPr>
        <w:t xml:space="preserve"> Л.С. к СНТ Звездочка. В </w:t>
      </w:r>
      <w:proofErr w:type="gramStart"/>
      <w:r w:rsidRPr="002B37CC">
        <w:rPr>
          <w:b/>
          <w:sz w:val="21"/>
          <w:szCs w:val="21"/>
          <w:u w:val="single"/>
        </w:rPr>
        <w:t>случае ,</w:t>
      </w:r>
      <w:proofErr w:type="gramEnd"/>
      <w:r w:rsidRPr="002B37CC">
        <w:rPr>
          <w:b/>
          <w:sz w:val="21"/>
          <w:szCs w:val="21"/>
          <w:u w:val="single"/>
        </w:rPr>
        <w:t xml:space="preserve"> продолжения действий по нанесению убытков СНТ Звездочка , ревизионная комиссия предлагает рассмотреть исключение из членов СНТ стороны конфликта наносящие ущерб Товариществу.</w:t>
      </w:r>
    </w:p>
    <w:p w:rsidR="0024332F" w:rsidRPr="002B37CC" w:rsidRDefault="0024332F" w:rsidP="0024332F">
      <w:pPr>
        <w:pStyle w:val="a5"/>
        <w:spacing w:after="225"/>
        <w:rPr>
          <w:b/>
          <w:sz w:val="21"/>
          <w:szCs w:val="21"/>
          <w:u w:val="single"/>
        </w:rPr>
      </w:pPr>
    </w:p>
    <w:p w:rsidR="0024332F" w:rsidRPr="002B37CC" w:rsidRDefault="0024332F" w:rsidP="0024332F">
      <w:pPr>
        <w:pStyle w:val="a5"/>
        <w:spacing w:after="225"/>
        <w:rPr>
          <w:b/>
          <w:sz w:val="21"/>
          <w:szCs w:val="21"/>
          <w:u w:val="single"/>
        </w:rPr>
      </w:pP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>Председатель Ревизионной комиссии _________________________Белеванцева А.В.</w:t>
      </w: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>Члены ревизионной комиссии:</w:t>
      </w: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>Перевозчиков О.П.____________________________________</w:t>
      </w: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>Каштанова И.Ю. ______________________________________</w:t>
      </w: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  <w:r w:rsidRPr="002B37CC">
        <w:rPr>
          <w:sz w:val="21"/>
          <w:szCs w:val="21"/>
        </w:rPr>
        <w:t>Рябенко А.А. __________________________________________</w:t>
      </w:r>
    </w:p>
    <w:p w:rsidR="0024332F" w:rsidRDefault="0024332F" w:rsidP="0024332F">
      <w:pPr>
        <w:pStyle w:val="a5"/>
        <w:spacing w:after="225"/>
        <w:rPr>
          <w:sz w:val="21"/>
          <w:szCs w:val="21"/>
        </w:rPr>
      </w:pPr>
    </w:p>
    <w:p w:rsidR="00CC66A1" w:rsidRDefault="00CC66A1" w:rsidP="0024332F">
      <w:pPr>
        <w:pStyle w:val="a5"/>
        <w:spacing w:after="225"/>
        <w:rPr>
          <w:sz w:val="21"/>
          <w:szCs w:val="21"/>
        </w:rPr>
      </w:pPr>
    </w:p>
    <w:p w:rsidR="00CC66A1" w:rsidRDefault="00CC66A1" w:rsidP="0024332F">
      <w:pPr>
        <w:pStyle w:val="a5"/>
        <w:spacing w:after="225"/>
        <w:rPr>
          <w:sz w:val="21"/>
          <w:szCs w:val="21"/>
        </w:rPr>
      </w:pPr>
    </w:p>
    <w:p w:rsidR="00CC66A1" w:rsidRDefault="00CC66A1" w:rsidP="0024332F">
      <w:pPr>
        <w:pStyle w:val="a5"/>
        <w:spacing w:after="225"/>
        <w:rPr>
          <w:sz w:val="21"/>
          <w:szCs w:val="21"/>
        </w:rPr>
      </w:pPr>
    </w:p>
    <w:p w:rsidR="00CC66A1" w:rsidRDefault="00CC66A1" w:rsidP="0024332F">
      <w:pPr>
        <w:pStyle w:val="a5"/>
        <w:spacing w:after="225"/>
        <w:rPr>
          <w:sz w:val="21"/>
          <w:szCs w:val="21"/>
        </w:rPr>
      </w:pPr>
    </w:p>
    <w:p w:rsidR="00CC66A1" w:rsidRDefault="00CC66A1" w:rsidP="0024332F">
      <w:pPr>
        <w:pStyle w:val="a5"/>
        <w:spacing w:after="225"/>
        <w:rPr>
          <w:sz w:val="21"/>
          <w:szCs w:val="21"/>
        </w:rPr>
      </w:pPr>
      <w:r>
        <w:rPr>
          <w:sz w:val="21"/>
          <w:szCs w:val="21"/>
        </w:rPr>
        <w:t xml:space="preserve">С Актом ревизионной проверки ознакомлены </w:t>
      </w:r>
    </w:p>
    <w:p w:rsidR="00CC66A1" w:rsidRDefault="00CC66A1" w:rsidP="0024332F">
      <w:pPr>
        <w:pStyle w:val="a5"/>
        <w:spacing w:after="225"/>
        <w:rPr>
          <w:sz w:val="21"/>
          <w:szCs w:val="21"/>
        </w:rPr>
      </w:pPr>
    </w:p>
    <w:p w:rsidR="00CC66A1" w:rsidRDefault="00CC66A1" w:rsidP="0024332F">
      <w:pPr>
        <w:pStyle w:val="a5"/>
        <w:spacing w:after="225"/>
        <w:rPr>
          <w:sz w:val="21"/>
          <w:szCs w:val="21"/>
        </w:rPr>
      </w:pPr>
      <w:proofErr w:type="spellStart"/>
      <w:r>
        <w:rPr>
          <w:sz w:val="21"/>
          <w:szCs w:val="21"/>
        </w:rPr>
        <w:t>Вергунова</w:t>
      </w:r>
      <w:proofErr w:type="spellEnd"/>
      <w:r>
        <w:rPr>
          <w:sz w:val="21"/>
          <w:szCs w:val="21"/>
        </w:rPr>
        <w:t xml:space="preserve"> Л.С. ____________________________</w:t>
      </w:r>
    </w:p>
    <w:p w:rsidR="00CC66A1" w:rsidRDefault="00CC66A1" w:rsidP="0024332F">
      <w:pPr>
        <w:pStyle w:val="a5"/>
        <w:spacing w:after="225"/>
        <w:rPr>
          <w:sz w:val="21"/>
          <w:szCs w:val="21"/>
        </w:rPr>
      </w:pPr>
    </w:p>
    <w:p w:rsidR="00CC66A1" w:rsidRPr="002B37CC" w:rsidRDefault="00CC66A1" w:rsidP="0024332F">
      <w:pPr>
        <w:pStyle w:val="a5"/>
        <w:spacing w:after="225"/>
        <w:rPr>
          <w:sz w:val="21"/>
          <w:szCs w:val="21"/>
        </w:rPr>
      </w:pPr>
      <w:r>
        <w:rPr>
          <w:sz w:val="21"/>
          <w:szCs w:val="21"/>
        </w:rPr>
        <w:t>Дымова М.Н.______________________________</w:t>
      </w: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</w:p>
    <w:p w:rsidR="008D0660" w:rsidRDefault="008D0660" w:rsidP="0039359F">
      <w:pPr>
        <w:pStyle w:val="a3"/>
        <w:spacing w:before="0" w:beforeAutospacing="0" w:after="225" w:afterAutospacing="0"/>
        <w:rPr>
          <w:rFonts w:asciiTheme="minorHAnsi" w:hAnsiTheme="minorHAnsi"/>
          <w:color w:val="6E6E6E"/>
          <w:sz w:val="21"/>
          <w:szCs w:val="21"/>
        </w:rPr>
      </w:pPr>
    </w:p>
    <w:p w:rsidR="006A7122" w:rsidRDefault="006A7122"/>
    <w:sectPr w:rsidR="006A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1379"/>
    <w:multiLevelType w:val="hybridMultilevel"/>
    <w:tmpl w:val="E1B0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04B1"/>
    <w:multiLevelType w:val="hybridMultilevel"/>
    <w:tmpl w:val="3388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F411C"/>
    <w:multiLevelType w:val="multilevel"/>
    <w:tmpl w:val="28FA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8D"/>
    <w:rsid w:val="000A3555"/>
    <w:rsid w:val="000B5931"/>
    <w:rsid w:val="000D03D3"/>
    <w:rsid w:val="000E3D36"/>
    <w:rsid w:val="00100143"/>
    <w:rsid w:val="00122180"/>
    <w:rsid w:val="00124DAF"/>
    <w:rsid w:val="0012587C"/>
    <w:rsid w:val="001510F4"/>
    <w:rsid w:val="00191885"/>
    <w:rsid w:val="00192A6D"/>
    <w:rsid w:val="001A549B"/>
    <w:rsid w:val="001C36A1"/>
    <w:rsid w:val="001F797E"/>
    <w:rsid w:val="0023217F"/>
    <w:rsid w:val="002369C9"/>
    <w:rsid w:val="00242E6B"/>
    <w:rsid w:val="0024332F"/>
    <w:rsid w:val="00275874"/>
    <w:rsid w:val="002A5B6F"/>
    <w:rsid w:val="002B37CC"/>
    <w:rsid w:val="00316C49"/>
    <w:rsid w:val="00317D06"/>
    <w:rsid w:val="00326A72"/>
    <w:rsid w:val="00327BC2"/>
    <w:rsid w:val="00365583"/>
    <w:rsid w:val="0038098D"/>
    <w:rsid w:val="0039359F"/>
    <w:rsid w:val="003A6DE8"/>
    <w:rsid w:val="004B3090"/>
    <w:rsid w:val="004C51CE"/>
    <w:rsid w:val="004D4B1C"/>
    <w:rsid w:val="005038A3"/>
    <w:rsid w:val="005406A5"/>
    <w:rsid w:val="00571B55"/>
    <w:rsid w:val="00581994"/>
    <w:rsid w:val="005C48DD"/>
    <w:rsid w:val="005C68F5"/>
    <w:rsid w:val="00613B3C"/>
    <w:rsid w:val="0066522E"/>
    <w:rsid w:val="006722FC"/>
    <w:rsid w:val="006A7122"/>
    <w:rsid w:val="006B1995"/>
    <w:rsid w:val="006D0C55"/>
    <w:rsid w:val="006D66BC"/>
    <w:rsid w:val="00712B09"/>
    <w:rsid w:val="00727ADD"/>
    <w:rsid w:val="00734FE4"/>
    <w:rsid w:val="00764F9A"/>
    <w:rsid w:val="0078034C"/>
    <w:rsid w:val="007A0E10"/>
    <w:rsid w:val="007C2DE9"/>
    <w:rsid w:val="007E7E88"/>
    <w:rsid w:val="00827B85"/>
    <w:rsid w:val="00831731"/>
    <w:rsid w:val="00872FF2"/>
    <w:rsid w:val="008762BD"/>
    <w:rsid w:val="008D0660"/>
    <w:rsid w:val="008D3593"/>
    <w:rsid w:val="00927381"/>
    <w:rsid w:val="00930F9D"/>
    <w:rsid w:val="009E0C1F"/>
    <w:rsid w:val="009E112B"/>
    <w:rsid w:val="00A2699D"/>
    <w:rsid w:val="00A47246"/>
    <w:rsid w:val="00A74067"/>
    <w:rsid w:val="00AB02AA"/>
    <w:rsid w:val="00AC182E"/>
    <w:rsid w:val="00B369F0"/>
    <w:rsid w:val="00B376AD"/>
    <w:rsid w:val="00C37DC0"/>
    <w:rsid w:val="00C562AE"/>
    <w:rsid w:val="00C64399"/>
    <w:rsid w:val="00C87170"/>
    <w:rsid w:val="00CC66A1"/>
    <w:rsid w:val="00CD7D8A"/>
    <w:rsid w:val="00D118FF"/>
    <w:rsid w:val="00D77261"/>
    <w:rsid w:val="00D86F69"/>
    <w:rsid w:val="00DA4166"/>
    <w:rsid w:val="00DA57A7"/>
    <w:rsid w:val="00DC23BA"/>
    <w:rsid w:val="00DF7A8D"/>
    <w:rsid w:val="00E2006E"/>
    <w:rsid w:val="00E37F37"/>
    <w:rsid w:val="00E546D1"/>
    <w:rsid w:val="00E61A8A"/>
    <w:rsid w:val="00E82A7B"/>
    <w:rsid w:val="00E905B4"/>
    <w:rsid w:val="00ED1D15"/>
    <w:rsid w:val="00F93000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76534-6156-40FC-8D9D-2AC27443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A8D"/>
    <w:rPr>
      <w:b/>
      <w:bCs/>
    </w:rPr>
  </w:style>
  <w:style w:type="paragraph" w:styleId="a5">
    <w:name w:val="List Paragraph"/>
    <w:basedOn w:val="a"/>
    <w:uiPriority w:val="34"/>
    <w:qFormat/>
    <w:rsid w:val="0038098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B309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09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309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09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309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11</Pages>
  <Words>5580</Words>
  <Characters>31807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Белеванцева Анна Владимировна</dc:creator>
  <cp:keywords/>
  <dc:description/>
  <cp:lastModifiedBy>Белеванцева Анна Владимировна</cp:lastModifiedBy>
  <cp:revision>12</cp:revision>
  <cp:lastPrinted>2018-08-17T10:39:00Z</cp:lastPrinted>
  <dcterms:created xsi:type="dcterms:W3CDTF">2018-07-23T19:12:00Z</dcterms:created>
  <dcterms:modified xsi:type="dcterms:W3CDTF">2018-08-19T11:00:00Z</dcterms:modified>
</cp:coreProperties>
</file>